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0" w:type="dxa"/>
        <w:jc w:val="center"/>
        <w:tblLayout w:type="fixed"/>
        <w:tblCellMar>
          <w:left w:w="85" w:type="dxa"/>
          <w:right w:w="85" w:type="dxa"/>
        </w:tblCellMar>
        <w:tblLook w:val="0000" w:firstRow="0" w:lastRow="0" w:firstColumn="0" w:lastColumn="0" w:noHBand="0" w:noVBand="0"/>
      </w:tblPr>
      <w:tblGrid>
        <w:gridCol w:w="4547"/>
        <w:gridCol w:w="5483"/>
      </w:tblGrid>
      <w:tr w:rsidR="00D6266B" w:rsidRPr="00436A3A" w14:paraId="293061D8" w14:textId="77777777" w:rsidTr="00D10EE1">
        <w:trPr>
          <w:cantSplit/>
          <w:trHeight w:val="1276"/>
          <w:jc w:val="center"/>
        </w:trPr>
        <w:tc>
          <w:tcPr>
            <w:tcW w:w="4547" w:type="dxa"/>
            <w:tcBorders>
              <w:top w:val="nil"/>
              <w:left w:val="nil"/>
              <w:right w:val="nil"/>
            </w:tcBorders>
          </w:tcPr>
          <w:p w14:paraId="613121F5" w14:textId="757EA98F" w:rsidR="00D10EE1" w:rsidRPr="00436A3A" w:rsidRDefault="00D10EE1" w:rsidP="00531F26">
            <w:pPr>
              <w:spacing w:before="0" w:after="0" w:line="264" w:lineRule="auto"/>
              <w:ind w:firstLine="0"/>
              <w:jc w:val="center"/>
              <w:rPr>
                <w:b/>
                <w:noProof/>
                <w:sz w:val="24"/>
                <w:szCs w:val="24"/>
              </w:rPr>
            </w:pPr>
            <w:r w:rsidRPr="00436A3A">
              <w:rPr>
                <w:b/>
                <w:noProof/>
                <w:sz w:val="24"/>
                <w:szCs w:val="24"/>
              </w:rPr>
              <w:t xml:space="preserve">BỘ </w:t>
            </w:r>
            <w:r w:rsidR="00760FE4" w:rsidRPr="00436A3A">
              <w:rPr>
                <w:b/>
                <w:noProof/>
                <w:sz w:val="24"/>
                <w:szCs w:val="24"/>
              </w:rPr>
              <w:t>GIÁO DỤC VÀ ĐÀO TẠO</w:t>
            </w:r>
          </w:p>
          <w:p w14:paraId="34F0B063" w14:textId="7B729D45" w:rsidR="00D10EE1" w:rsidRPr="00436A3A" w:rsidRDefault="004733BF" w:rsidP="00531F26">
            <w:pPr>
              <w:spacing w:before="0" w:after="0" w:line="264" w:lineRule="auto"/>
              <w:rPr>
                <w:b/>
                <w:noProof/>
                <w:sz w:val="26"/>
              </w:rPr>
            </w:pPr>
            <w:r w:rsidRPr="00436A3A">
              <w:rPr>
                <w:b/>
                <w:noProof/>
                <w:sz w:val="26"/>
              </w:rPr>
              <mc:AlternateContent>
                <mc:Choice Requires="wps">
                  <w:drawing>
                    <wp:anchor distT="0" distB="0" distL="114300" distR="114300" simplePos="0" relativeHeight="251670528" behindDoc="0" locked="0" layoutInCell="1" allowOverlap="1" wp14:anchorId="75176732" wp14:editId="3C4D4591">
                      <wp:simplePos x="0" y="0"/>
                      <wp:positionH relativeFrom="column">
                        <wp:posOffset>659765</wp:posOffset>
                      </wp:positionH>
                      <wp:positionV relativeFrom="paragraph">
                        <wp:posOffset>59055</wp:posOffset>
                      </wp:positionV>
                      <wp:extent cx="1242695" cy="0"/>
                      <wp:effectExtent l="11430" t="11430" r="12700" b="762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426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BA3D6D" id="Line 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95pt,4.65pt" to="149.8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">
                      <o:lock v:ext="edit" shapetype="f"/>
                    </v:line>
                  </w:pict>
                </mc:Fallback>
              </mc:AlternateContent>
            </w:r>
          </w:p>
          <w:p w14:paraId="0B2FE22B" w14:textId="77777777" w:rsidR="00F651D6" w:rsidRPr="00436A3A" w:rsidRDefault="00F651D6" w:rsidP="00531F26">
            <w:pPr>
              <w:spacing w:before="0" w:after="0" w:line="264" w:lineRule="auto"/>
              <w:ind w:firstLine="0"/>
              <w:jc w:val="center"/>
              <w:rPr>
                <w:noProof/>
                <w:sz w:val="26"/>
              </w:rPr>
            </w:pPr>
          </w:p>
          <w:p w14:paraId="10AB8D86" w14:textId="723F8DCD" w:rsidR="00D10EE1" w:rsidRPr="00436A3A" w:rsidRDefault="00D10EE1" w:rsidP="00531F26">
            <w:pPr>
              <w:spacing w:before="0" w:after="0" w:line="264" w:lineRule="auto"/>
              <w:ind w:firstLine="0"/>
              <w:jc w:val="center"/>
              <w:rPr>
                <w:b/>
                <w:noProof/>
                <w:sz w:val="26"/>
              </w:rPr>
            </w:pPr>
            <w:r w:rsidRPr="00436A3A">
              <w:rPr>
                <w:noProof/>
                <w:sz w:val="26"/>
              </w:rPr>
              <w:t>Số:          /TTr-B</w:t>
            </w:r>
            <w:r w:rsidR="00760FE4" w:rsidRPr="00436A3A">
              <w:rPr>
                <w:noProof/>
                <w:sz w:val="26"/>
              </w:rPr>
              <w:t>GDĐT</w:t>
            </w:r>
          </w:p>
        </w:tc>
        <w:tc>
          <w:tcPr>
            <w:tcW w:w="5483" w:type="dxa"/>
            <w:tcBorders>
              <w:top w:val="nil"/>
              <w:left w:val="nil"/>
              <w:right w:val="nil"/>
            </w:tcBorders>
          </w:tcPr>
          <w:p w14:paraId="20611311" w14:textId="4E49E2A5" w:rsidR="00D10EE1" w:rsidRPr="00436A3A" w:rsidRDefault="00D10EE1" w:rsidP="00531F26">
            <w:pPr>
              <w:spacing w:before="0" w:after="0" w:line="264" w:lineRule="auto"/>
              <w:ind w:firstLine="0"/>
              <w:jc w:val="center"/>
              <w:rPr>
                <w:b/>
                <w:sz w:val="24"/>
                <w:szCs w:val="24"/>
              </w:rPr>
            </w:pPr>
            <w:r w:rsidRPr="00436A3A">
              <w:rPr>
                <w:b/>
                <w:sz w:val="24"/>
                <w:szCs w:val="24"/>
              </w:rPr>
              <w:t>CỘNG H</w:t>
            </w:r>
            <w:r w:rsidR="00343168" w:rsidRPr="00436A3A">
              <w:rPr>
                <w:b/>
                <w:sz w:val="24"/>
                <w:szCs w:val="24"/>
                <w:lang w:val="vi-VN"/>
              </w:rPr>
              <w:t>ÒA</w:t>
            </w:r>
            <w:r w:rsidRPr="00436A3A">
              <w:rPr>
                <w:b/>
                <w:sz w:val="24"/>
                <w:szCs w:val="24"/>
              </w:rPr>
              <w:t xml:space="preserve"> XÃ HỘI CHỦ NGHĨA VIỆT NAM</w:t>
            </w:r>
          </w:p>
          <w:p w14:paraId="47252E4B" w14:textId="54F259D6" w:rsidR="00D10EE1" w:rsidRPr="00436A3A" w:rsidRDefault="00D10EE1" w:rsidP="00531F26">
            <w:pPr>
              <w:spacing w:before="0" w:after="0" w:line="264" w:lineRule="auto"/>
              <w:ind w:firstLine="0"/>
              <w:jc w:val="center"/>
              <w:rPr>
                <w:b/>
                <w:sz w:val="26"/>
                <w:szCs w:val="26"/>
              </w:rPr>
            </w:pPr>
            <w:r w:rsidRPr="00436A3A">
              <w:rPr>
                <w:b/>
                <w:sz w:val="26"/>
                <w:szCs w:val="26"/>
              </w:rPr>
              <w:t>Độc lập - Tự do - Hạnh phúc</w:t>
            </w:r>
          </w:p>
          <w:p w14:paraId="03EB3AE8" w14:textId="31BF376E" w:rsidR="00F651D6" w:rsidRPr="00436A3A" w:rsidRDefault="00F651D6" w:rsidP="00531F26">
            <w:pPr>
              <w:spacing w:before="0" w:after="0" w:line="264" w:lineRule="auto"/>
              <w:rPr>
                <w:i/>
                <w:sz w:val="26"/>
                <w:szCs w:val="26"/>
              </w:rPr>
            </w:pPr>
            <w:r w:rsidRPr="00436A3A">
              <w:rPr>
                <w:b/>
                <w:noProof/>
                <w:sz w:val="26"/>
              </w:rPr>
              <mc:AlternateContent>
                <mc:Choice Requires="wps">
                  <w:drawing>
                    <wp:anchor distT="0" distB="0" distL="114300" distR="114300" simplePos="0" relativeHeight="251672576" behindDoc="0" locked="0" layoutInCell="1" allowOverlap="1" wp14:anchorId="0FBE50BA" wp14:editId="2A172F08">
                      <wp:simplePos x="0" y="0"/>
                      <wp:positionH relativeFrom="column">
                        <wp:posOffset>1125855</wp:posOffset>
                      </wp:positionH>
                      <wp:positionV relativeFrom="paragraph">
                        <wp:posOffset>14605</wp:posOffset>
                      </wp:positionV>
                      <wp:extent cx="1242695" cy="0"/>
                      <wp:effectExtent l="0" t="0" r="0" b="0"/>
                      <wp:wrapNone/>
                      <wp:docPr id="22919506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426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89EDD6" id="Line 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65pt,1.15pt" to="186.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">
                      <o:lock v:ext="edit" shapetype="f"/>
                    </v:line>
                  </w:pict>
                </mc:Fallback>
              </mc:AlternateContent>
            </w:r>
          </w:p>
          <w:p w14:paraId="786DD925" w14:textId="39621C7A" w:rsidR="00D10EE1" w:rsidRPr="00436A3A" w:rsidRDefault="00D10EE1" w:rsidP="00531F26">
            <w:pPr>
              <w:spacing w:before="0" w:after="0" w:line="264" w:lineRule="auto"/>
              <w:rPr>
                <w:b/>
                <w:sz w:val="26"/>
                <w:szCs w:val="26"/>
                <w:lang w:val="vi-VN"/>
              </w:rPr>
            </w:pPr>
            <w:r w:rsidRPr="00436A3A">
              <w:rPr>
                <w:i/>
                <w:sz w:val="26"/>
                <w:szCs w:val="26"/>
              </w:rPr>
              <w:t xml:space="preserve">Hà Nội, ngày      tháng  </w:t>
            </w:r>
            <w:r w:rsidR="00760FE4" w:rsidRPr="00436A3A">
              <w:rPr>
                <w:i/>
                <w:sz w:val="26"/>
                <w:szCs w:val="26"/>
              </w:rPr>
              <w:t>4</w:t>
            </w:r>
            <w:r w:rsidRPr="00436A3A">
              <w:rPr>
                <w:i/>
                <w:sz w:val="26"/>
                <w:szCs w:val="26"/>
              </w:rPr>
              <w:t xml:space="preserve">    năm 202</w:t>
            </w:r>
            <w:r w:rsidR="0034739A" w:rsidRPr="00436A3A">
              <w:rPr>
                <w:i/>
                <w:sz w:val="26"/>
                <w:szCs w:val="26"/>
                <w:lang w:val="vi-VN"/>
              </w:rPr>
              <w:t>6</w:t>
            </w:r>
          </w:p>
        </w:tc>
      </w:tr>
    </w:tbl>
    <w:p w14:paraId="4026699F" w14:textId="28587312" w:rsidR="00D10EE1" w:rsidRPr="00436A3A" w:rsidRDefault="00D10EE1" w:rsidP="00531F26">
      <w:pPr>
        <w:pStyle w:val="BodyText"/>
        <w:spacing w:line="264" w:lineRule="auto"/>
        <w:jc w:val="left"/>
        <w:rPr>
          <w:rFonts w:ascii="Times New Roman" w:hAnsi="Times New Roman"/>
          <w:b/>
          <w:lang w:val="vi-VN"/>
        </w:rPr>
      </w:pPr>
    </w:p>
    <w:p w14:paraId="76AA73F4" w14:textId="77777777" w:rsidR="00D10EE1" w:rsidRPr="00436A3A" w:rsidRDefault="00D10EE1" w:rsidP="00531F26">
      <w:pPr>
        <w:pStyle w:val="BodyText"/>
        <w:spacing w:line="264" w:lineRule="auto"/>
        <w:jc w:val="center"/>
        <w:rPr>
          <w:rFonts w:ascii="Times New Roman" w:hAnsi="Times New Roman"/>
          <w:b/>
          <w:lang w:val="en-US"/>
        </w:rPr>
      </w:pPr>
      <w:r w:rsidRPr="00436A3A">
        <w:rPr>
          <w:rFonts w:ascii="Times New Roman" w:hAnsi="Times New Roman"/>
          <w:b/>
          <w:lang w:val="en-US"/>
        </w:rPr>
        <w:t>TỜ TRÌNH</w:t>
      </w:r>
    </w:p>
    <w:p w14:paraId="15937468" w14:textId="2DD1D45C" w:rsidR="00AE695B" w:rsidRPr="00436A3A" w:rsidRDefault="00B911C2" w:rsidP="00531F26">
      <w:pPr>
        <w:spacing w:before="0" w:after="0" w:line="264" w:lineRule="auto"/>
        <w:jc w:val="center"/>
        <w:rPr>
          <w:rFonts w:eastAsiaTheme="minorEastAsia"/>
          <w:b/>
          <w:kern w:val="2"/>
          <w:szCs w:val="28"/>
        </w:rPr>
      </w:pPr>
      <w:r w:rsidRPr="00436A3A">
        <w:rPr>
          <w:b/>
        </w:rPr>
        <w:t>Về</w:t>
      </w:r>
      <w:r w:rsidRPr="00436A3A">
        <w:rPr>
          <w:b/>
          <w:lang w:val="vi-VN"/>
        </w:rPr>
        <w:t xml:space="preserve"> việc ban hành</w:t>
      </w:r>
      <w:r w:rsidR="00867230" w:rsidRPr="00436A3A">
        <w:rPr>
          <w:b/>
          <w:lang w:val="vi-VN"/>
        </w:rPr>
        <w:t xml:space="preserve"> Nghị quyết v</w:t>
      </w:r>
      <w:r w:rsidR="00AE695B" w:rsidRPr="00436A3A">
        <w:rPr>
          <w:rFonts w:eastAsiaTheme="minorEastAsia"/>
          <w:b/>
          <w:kern w:val="2"/>
          <w:szCs w:val="28"/>
        </w:rPr>
        <w:t>ề cắt giảm</w:t>
      </w:r>
      <w:r w:rsidR="00AE695B" w:rsidRPr="00436A3A">
        <w:rPr>
          <w:rFonts w:eastAsiaTheme="minorEastAsia"/>
          <w:b/>
          <w:kern w:val="2"/>
          <w:szCs w:val="28"/>
          <w:lang w:val="vi-VN"/>
        </w:rPr>
        <w:t xml:space="preserve">, </w:t>
      </w:r>
      <w:r w:rsidR="00AE695B" w:rsidRPr="00436A3A">
        <w:rPr>
          <w:rFonts w:eastAsiaTheme="minorEastAsia"/>
          <w:b/>
          <w:kern w:val="2"/>
          <w:szCs w:val="28"/>
        </w:rPr>
        <w:t>phân cấp</w:t>
      </w:r>
      <w:r w:rsidR="00C86EFA" w:rsidRPr="00436A3A">
        <w:rPr>
          <w:rFonts w:eastAsiaTheme="minorEastAsia"/>
          <w:b/>
          <w:kern w:val="2"/>
          <w:szCs w:val="28"/>
        </w:rPr>
        <w:t>,</w:t>
      </w:r>
      <w:r w:rsidR="00782DE6" w:rsidRPr="00436A3A">
        <w:rPr>
          <w:rFonts w:eastAsiaTheme="minorEastAsia"/>
          <w:b/>
          <w:kern w:val="2"/>
          <w:szCs w:val="28"/>
        </w:rPr>
        <w:t xml:space="preserve"> </w:t>
      </w:r>
      <w:r w:rsidR="00AE695B" w:rsidRPr="00436A3A">
        <w:rPr>
          <w:rFonts w:eastAsiaTheme="minorEastAsia"/>
          <w:b/>
          <w:kern w:val="2"/>
          <w:szCs w:val="28"/>
        </w:rPr>
        <w:t xml:space="preserve">đơn giản hóa thủ tục hành chính và cắt giảm </w:t>
      </w:r>
      <w:r w:rsidR="00AE695B" w:rsidRPr="00436A3A">
        <w:rPr>
          <w:rFonts w:eastAsiaTheme="minorEastAsia"/>
          <w:b/>
          <w:kern w:val="2"/>
          <w:szCs w:val="28"/>
          <w:lang w:val="vi-VN"/>
        </w:rPr>
        <w:t xml:space="preserve">điều kiện đầu tư kinh doanh </w:t>
      </w:r>
      <w:r w:rsidR="00AE695B" w:rsidRPr="00436A3A">
        <w:rPr>
          <w:rFonts w:eastAsiaTheme="minorEastAsia"/>
          <w:b/>
          <w:kern w:val="2"/>
          <w:szCs w:val="28"/>
        </w:rPr>
        <w:t xml:space="preserve">thuộc phạm vi quản lý của Bộ </w:t>
      </w:r>
      <w:r w:rsidR="00760FE4" w:rsidRPr="00436A3A">
        <w:rPr>
          <w:rFonts w:eastAsiaTheme="minorEastAsia"/>
          <w:b/>
          <w:kern w:val="2"/>
          <w:szCs w:val="28"/>
        </w:rPr>
        <w:t>Giáo dục và Đào tạo</w:t>
      </w:r>
    </w:p>
    <w:p w14:paraId="28499FA2" w14:textId="1647AA86" w:rsidR="00D10EE1" w:rsidRPr="00436A3A" w:rsidRDefault="004733BF" w:rsidP="00531F26">
      <w:pPr>
        <w:pStyle w:val="BodyText"/>
        <w:spacing w:line="264" w:lineRule="auto"/>
        <w:jc w:val="center"/>
        <w:rPr>
          <w:rFonts w:ascii="Times New Roman" w:hAnsi="Times New Roman"/>
          <w:b/>
          <w:lang w:val="vi-VN"/>
        </w:rPr>
      </w:pPr>
      <w:r w:rsidRPr="00436A3A">
        <w:rPr>
          <w:rFonts w:ascii="Times New Roman" w:hAnsi="Times New Roman"/>
          <w:b/>
          <w:noProof/>
          <w:lang w:val="en-US"/>
        </w:rPr>
        <mc:AlternateContent>
          <mc:Choice Requires="wps">
            <w:drawing>
              <wp:anchor distT="0" distB="0" distL="114300" distR="114300" simplePos="0" relativeHeight="251669504" behindDoc="0" locked="0" layoutInCell="1" allowOverlap="1" wp14:anchorId="36513E82" wp14:editId="77EF8621">
                <wp:simplePos x="0" y="0"/>
                <wp:positionH relativeFrom="column">
                  <wp:posOffset>2353945</wp:posOffset>
                </wp:positionH>
                <wp:positionV relativeFrom="paragraph">
                  <wp:posOffset>84455</wp:posOffset>
                </wp:positionV>
                <wp:extent cx="1158240" cy="0"/>
                <wp:effectExtent l="11430" t="5080" r="11430" b="1397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58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7CB126" id="Line 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35pt,6.65pt" to="276.5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">
                <o:lock v:ext="edit" shapetype="f"/>
              </v:line>
            </w:pict>
          </mc:Fallback>
        </mc:AlternateContent>
      </w:r>
    </w:p>
    <w:p w14:paraId="2B7DCDBD" w14:textId="6DB7F7CE" w:rsidR="00D10EE1" w:rsidRPr="00436A3A" w:rsidRDefault="00D10EE1" w:rsidP="00531F26">
      <w:pPr>
        <w:pStyle w:val="BodyText"/>
        <w:spacing w:line="264" w:lineRule="auto"/>
        <w:ind w:firstLine="720"/>
        <w:rPr>
          <w:rFonts w:ascii="Times New Roman" w:hAnsi="Times New Roman"/>
          <w:b/>
          <w:lang w:val="en-US"/>
        </w:rPr>
      </w:pPr>
    </w:p>
    <w:p w14:paraId="144A94DE" w14:textId="774E6C20" w:rsidR="00D10EE1" w:rsidRPr="00436A3A" w:rsidRDefault="009E05B2" w:rsidP="00531F26">
      <w:pPr>
        <w:pStyle w:val="BodyText"/>
        <w:tabs>
          <w:tab w:val="center" w:pos="4533"/>
        </w:tabs>
        <w:spacing w:line="264" w:lineRule="auto"/>
        <w:rPr>
          <w:rFonts w:ascii="Times New Roman" w:hAnsi="Times New Roman"/>
          <w:lang w:val="en-US"/>
        </w:rPr>
      </w:pPr>
      <w:r w:rsidRPr="00436A3A">
        <w:rPr>
          <w:rFonts w:ascii="Times New Roman" w:hAnsi="Times New Roman"/>
          <w:lang w:val="en-US"/>
        </w:rPr>
        <w:tab/>
      </w:r>
      <w:r w:rsidR="00D10EE1" w:rsidRPr="00436A3A">
        <w:rPr>
          <w:rFonts w:ascii="Times New Roman" w:hAnsi="Times New Roman"/>
          <w:lang w:val="en-US"/>
        </w:rPr>
        <w:t>Kính gửi: Chính phủ</w:t>
      </w:r>
    </w:p>
    <w:p w14:paraId="0C3DCDE3" w14:textId="3AF998B3" w:rsidR="00D10EE1" w:rsidRPr="00436A3A" w:rsidRDefault="00EE2454" w:rsidP="00531F26">
      <w:pPr>
        <w:pStyle w:val="BodyText"/>
        <w:spacing w:line="264" w:lineRule="auto"/>
        <w:jc w:val="center"/>
        <w:rPr>
          <w:rFonts w:ascii="Times New Roman" w:hAnsi="Times New Roman"/>
          <w:lang w:val="en-US"/>
        </w:rPr>
      </w:pPr>
      <w:r w:rsidRPr="00436A3A">
        <w:rPr>
          <w:rFonts w:ascii="Times New Roman" w:hAnsi="Times New Roman"/>
          <w:lang w:val="en-US"/>
        </w:rPr>
        <w:tab/>
      </w:r>
    </w:p>
    <w:p w14:paraId="3A102AA6" w14:textId="325BBF69" w:rsidR="00D10EE1" w:rsidRPr="00436A3A" w:rsidRDefault="006532AC" w:rsidP="00531F26">
      <w:pPr>
        <w:pStyle w:val="BodyText"/>
        <w:spacing w:line="288" w:lineRule="auto"/>
        <w:ind w:firstLine="720"/>
        <w:rPr>
          <w:rFonts w:ascii="Times New Roman" w:hAnsi="Times New Roman"/>
          <w:lang w:val="en-US"/>
        </w:rPr>
      </w:pPr>
      <w:r w:rsidRPr="00436A3A">
        <w:rPr>
          <w:rFonts w:ascii="Times New Roman" w:hAnsi="Times New Roman"/>
          <w:lang w:val="vi-VN"/>
        </w:rPr>
        <w:t xml:space="preserve">Căn cứ Luật Tổ chức Chính phủ số 63/2025/QH15, Luật Ban hành văn bản quy phạm pháp luật </w:t>
      </w:r>
      <w:r w:rsidR="00782DE6" w:rsidRPr="00436A3A">
        <w:rPr>
          <w:rFonts w:ascii="Times New Roman" w:hAnsi="Times New Roman"/>
          <w:lang w:val="vi-VN"/>
        </w:rPr>
        <w:t>số 64/2025/QH15</w:t>
      </w:r>
      <w:r w:rsidR="00782DE6" w:rsidRPr="00436A3A">
        <w:rPr>
          <w:rFonts w:ascii="Times New Roman" w:hAnsi="Times New Roman"/>
          <w:lang w:val="en-US"/>
        </w:rPr>
        <w:t xml:space="preserve"> </w:t>
      </w:r>
      <w:r w:rsidRPr="00436A3A">
        <w:rPr>
          <w:rFonts w:ascii="Times New Roman" w:hAnsi="Times New Roman"/>
          <w:lang w:val="vi-VN"/>
        </w:rPr>
        <w:t xml:space="preserve">được sửa đổi, bổ sung bởi Luật số 87/2025/QH15, </w:t>
      </w:r>
      <w:r w:rsidR="00432EAA" w:rsidRPr="00436A3A">
        <w:rPr>
          <w:rFonts w:ascii="Times New Roman" w:hAnsi="Times New Roman"/>
          <w:lang w:val="en-US"/>
        </w:rPr>
        <w:t xml:space="preserve">thực hiện chỉ đạo của Thủ tướng Chính phủ tại </w:t>
      </w:r>
      <w:r w:rsidR="00432EAA" w:rsidRPr="00436A3A">
        <w:rPr>
          <w:rFonts w:ascii="Times New Roman" w:hAnsi="Times New Roman"/>
          <w:kern w:val="2"/>
          <w:szCs w:val="24"/>
        </w:rPr>
        <w:t>Văn bản số 432/TTg-CĐS ngày 23/4/2026 về xây dựng các Nghị quyết cắt giảm TTHC, ĐKKD, ngành, nghề đầu tư kinh doanh có điều kiện</w:t>
      </w:r>
      <w:r w:rsidR="00782DE6" w:rsidRPr="00436A3A">
        <w:rPr>
          <w:rFonts w:ascii="Times New Roman" w:hAnsi="Times New Roman"/>
          <w:lang w:val="en-US"/>
        </w:rPr>
        <w:t>,</w:t>
      </w:r>
      <w:r w:rsidR="008A5B2F" w:rsidRPr="00436A3A">
        <w:rPr>
          <w:rFonts w:ascii="Times New Roman" w:hAnsi="Times New Roman"/>
          <w:lang w:val="vi-VN"/>
        </w:rPr>
        <w:t xml:space="preserve"> </w:t>
      </w:r>
      <w:r w:rsidR="0034739A" w:rsidRPr="00436A3A">
        <w:rPr>
          <w:rFonts w:ascii="Times New Roman" w:hAnsi="Times New Roman"/>
          <w:spacing w:val="-4"/>
        </w:rPr>
        <w:t xml:space="preserve">Bộ </w:t>
      </w:r>
      <w:r w:rsidR="00432EAA" w:rsidRPr="00436A3A">
        <w:rPr>
          <w:rFonts w:ascii="Times New Roman" w:hAnsi="Times New Roman"/>
          <w:spacing w:val="-4"/>
        </w:rPr>
        <w:t>Giáo dục và Đào tạo</w:t>
      </w:r>
      <w:r w:rsidR="0034739A" w:rsidRPr="00436A3A">
        <w:rPr>
          <w:rFonts w:ascii="Times New Roman" w:hAnsi="Times New Roman"/>
          <w:spacing w:val="-4"/>
        </w:rPr>
        <w:t xml:space="preserve"> kính trình Chính phủ </w:t>
      </w:r>
      <w:r w:rsidR="008A5B2F" w:rsidRPr="00436A3A">
        <w:rPr>
          <w:rFonts w:ascii="Times New Roman" w:hAnsi="Times New Roman"/>
          <w:spacing w:val="-4"/>
        </w:rPr>
        <w:t>dự</w:t>
      </w:r>
      <w:r w:rsidR="008A5B2F" w:rsidRPr="00436A3A">
        <w:rPr>
          <w:rFonts w:ascii="Times New Roman" w:hAnsi="Times New Roman"/>
          <w:spacing w:val="-4"/>
          <w:lang w:val="vi-VN"/>
        </w:rPr>
        <w:t xml:space="preserve"> thảo </w:t>
      </w:r>
      <w:r w:rsidR="008A5B2F" w:rsidRPr="00436A3A">
        <w:rPr>
          <w:rFonts w:ascii="Times New Roman" w:hAnsi="Times New Roman"/>
          <w:spacing w:val="-4"/>
          <w:lang w:val="en-US"/>
        </w:rPr>
        <w:t xml:space="preserve">Nghị quyết </w:t>
      </w:r>
      <w:r w:rsidR="008A5B2F" w:rsidRPr="00436A3A">
        <w:rPr>
          <w:rFonts w:ascii="Times New Roman" w:hAnsi="Times New Roman"/>
          <w:bCs/>
          <w:spacing w:val="-4"/>
          <w:lang w:val="en-US"/>
        </w:rPr>
        <w:t xml:space="preserve">của Chính phủ </w:t>
      </w:r>
      <w:r w:rsidR="00C86EFA" w:rsidRPr="00436A3A">
        <w:rPr>
          <w:rFonts w:ascii="Times New Roman" w:hAnsi="Times New Roman"/>
          <w:bCs/>
          <w:spacing w:val="-4"/>
          <w:lang w:val="en-US"/>
        </w:rPr>
        <w:t xml:space="preserve">về cắt giảm, phân cấp, đơn giản hóa thủ tục hành chính </w:t>
      </w:r>
      <w:r w:rsidR="00F651D6" w:rsidRPr="00436A3A">
        <w:rPr>
          <w:rFonts w:ascii="Times New Roman" w:hAnsi="Times New Roman"/>
          <w:bCs/>
          <w:spacing w:val="-4"/>
          <w:lang w:val="en-US"/>
        </w:rPr>
        <w:t xml:space="preserve">(TTHC) </w:t>
      </w:r>
      <w:r w:rsidR="00C86EFA" w:rsidRPr="00436A3A">
        <w:rPr>
          <w:rFonts w:ascii="Times New Roman" w:hAnsi="Times New Roman"/>
          <w:bCs/>
          <w:spacing w:val="-4"/>
          <w:lang w:val="en-US"/>
        </w:rPr>
        <w:t>và cắt giảm điều kiện đầu tư kinh doanh</w:t>
      </w:r>
      <w:r w:rsidR="00F651D6" w:rsidRPr="00436A3A">
        <w:rPr>
          <w:rFonts w:ascii="Times New Roman" w:hAnsi="Times New Roman"/>
          <w:bCs/>
          <w:spacing w:val="-4"/>
          <w:lang w:val="en-US"/>
        </w:rPr>
        <w:t xml:space="preserve"> (ĐKKD)</w:t>
      </w:r>
      <w:r w:rsidR="00C86EFA" w:rsidRPr="00436A3A">
        <w:rPr>
          <w:rFonts w:ascii="Times New Roman" w:hAnsi="Times New Roman"/>
          <w:bCs/>
          <w:spacing w:val="-4"/>
          <w:lang w:val="en-US"/>
        </w:rPr>
        <w:t xml:space="preserve"> thuộc phạm vi quản lý của Bộ Giáo dục và Đào tạo, </w:t>
      </w:r>
      <w:r w:rsidR="00432EAA" w:rsidRPr="00436A3A">
        <w:rPr>
          <w:rFonts w:ascii="Times New Roman" w:hAnsi="Times New Roman"/>
          <w:bCs/>
          <w:spacing w:val="-4"/>
          <w:lang w:val="en-US"/>
        </w:rPr>
        <w:t>với các nội dung cụ thể sau đây:</w:t>
      </w:r>
      <w:r w:rsidR="005F4322" w:rsidRPr="00436A3A">
        <w:rPr>
          <w:rFonts w:ascii="Times New Roman" w:hAnsi="Times New Roman"/>
          <w:bCs/>
          <w:spacing w:val="-4"/>
          <w:lang w:val="vi-VN"/>
        </w:rPr>
        <w:t xml:space="preserve"> </w:t>
      </w:r>
    </w:p>
    <w:p w14:paraId="1940EA17" w14:textId="46C41B9A" w:rsidR="00D10EE1" w:rsidRPr="00436A3A" w:rsidRDefault="00D10EE1" w:rsidP="00531F26">
      <w:pPr>
        <w:spacing w:before="0" w:after="0" w:line="288" w:lineRule="auto"/>
        <w:rPr>
          <w:b/>
          <w:szCs w:val="28"/>
          <w:lang w:val="vi-VN"/>
        </w:rPr>
      </w:pPr>
      <w:r w:rsidRPr="00436A3A">
        <w:rPr>
          <w:b/>
          <w:szCs w:val="28"/>
        </w:rPr>
        <w:t xml:space="preserve">I. SỰ CẦN THIẾT </w:t>
      </w:r>
      <w:r w:rsidR="004733BF" w:rsidRPr="00436A3A">
        <w:rPr>
          <w:b/>
          <w:szCs w:val="28"/>
        </w:rPr>
        <w:t>BAN HÀNH NGHỊ QUYẾT</w:t>
      </w:r>
    </w:p>
    <w:p w14:paraId="6A612847" w14:textId="77777777" w:rsidR="00D10EE1" w:rsidRPr="00436A3A" w:rsidRDefault="00D10EE1" w:rsidP="00531F26">
      <w:pPr>
        <w:spacing w:before="0" w:after="0" w:line="288" w:lineRule="auto"/>
        <w:rPr>
          <w:b/>
          <w:szCs w:val="28"/>
          <w:lang w:val="vi-VN"/>
        </w:rPr>
      </w:pPr>
      <w:r w:rsidRPr="00436A3A">
        <w:rPr>
          <w:b/>
          <w:szCs w:val="28"/>
        </w:rPr>
        <w:t>1. Cơ sở chính trị, pháp lý</w:t>
      </w:r>
    </w:p>
    <w:p w14:paraId="528712C4" w14:textId="369F6779" w:rsidR="008B538C" w:rsidRPr="00436A3A" w:rsidRDefault="008B538C" w:rsidP="00531F26">
      <w:pPr>
        <w:spacing w:before="0" w:after="0" w:line="288" w:lineRule="auto"/>
        <w:rPr>
          <w:b/>
          <w:i/>
          <w:iCs/>
          <w:szCs w:val="28"/>
          <w:lang w:val="vi-VN"/>
        </w:rPr>
      </w:pPr>
      <w:r w:rsidRPr="00436A3A">
        <w:rPr>
          <w:b/>
          <w:i/>
          <w:iCs/>
          <w:szCs w:val="28"/>
          <w:lang w:val="vi-VN"/>
        </w:rPr>
        <w:t xml:space="preserve">a) Cơ sở chính trị </w:t>
      </w:r>
    </w:p>
    <w:p w14:paraId="2ACEF0F6" w14:textId="77777777" w:rsidR="008B538C" w:rsidRPr="00436A3A" w:rsidRDefault="008B538C" w:rsidP="00A07CED">
      <w:pPr>
        <w:numPr>
          <w:ilvl w:val="0"/>
          <w:numId w:val="2"/>
        </w:numPr>
        <w:tabs>
          <w:tab w:val="left" w:pos="900"/>
        </w:tabs>
        <w:spacing w:before="0" w:after="0" w:line="288" w:lineRule="auto"/>
        <w:ind w:right="-7"/>
        <w:rPr>
          <w:rFonts w:eastAsia="Times New Roman"/>
          <w:kern w:val="2"/>
          <w:szCs w:val="24"/>
        </w:rPr>
      </w:pPr>
      <w:r w:rsidRPr="00436A3A">
        <w:rPr>
          <w:rFonts w:eastAsia="Times New Roman"/>
          <w:kern w:val="2"/>
          <w:szCs w:val="24"/>
        </w:rPr>
        <w:t>Nghị quyết số 66-NQ/TW ngày 30/4/2025 của Bộ Chính trị về đổi mới công tác xây dựng và thi hành pháp luật đáp ứng yêu cầu phát triển đất nước trong kỷ nguyên mới nêu rõ: “</w:t>
      </w:r>
      <w:r w:rsidRPr="00436A3A">
        <w:rPr>
          <w:rFonts w:eastAsia="Times New Roman"/>
          <w:i/>
          <w:kern w:val="2"/>
          <w:szCs w:val="24"/>
        </w:rPr>
        <w:t xml:space="preserve">xây dựng môi trường pháp lý thuận lợi, thông thoáng, minh bạch, an toàn, chi phí tuân thủ thấp; triệt để cắt giảm, đơn giản hóa điều kiện đầu tư, kinh doanh, hành nghề, TTHC bất hợp lý;…”. </w:t>
      </w:r>
    </w:p>
    <w:p w14:paraId="5FFEE75B" w14:textId="77777777" w:rsidR="008B538C" w:rsidRPr="00436A3A" w:rsidRDefault="008B538C" w:rsidP="00A07CED">
      <w:pPr>
        <w:numPr>
          <w:ilvl w:val="0"/>
          <w:numId w:val="2"/>
        </w:numPr>
        <w:tabs>
          <w:tab w:val="left" w:pos="900"/>
        </w:tabs>
        <w:spacing w:before="0" w:after="0" w:line="288" w:lineRule="auto"/>
        <w:ind w:right="-7"/>
        <w:rPr>
          <w:rFonts w:eastAsia="Times New Roman"/>
          <w:kern w:val="2"/>
          <w:szCs w:val="24"/>
        </w:rPr>
      </w:pPr>
      <w:r w:rsidRPr="00436A3A">
        <w:rPr>
          <w:rFonts w:eastAsia="Times New Roman"/>
          <w:kern w:val="2"/>
          <w:szCs w:val="24"/>
        </w:rPr>
        <w:t>Nghị quyết số 68-NQ/TW ngày 04/5/2025 của Bộ Chính trị về phát triển kinh tế tư nhân yêu cầu: “</w:t>
      </w:r>
      <w:r w:rsidRPr="00436A3A">
        <w:rPr>
          <w:rFonts w:eastAsia="Times New Roman"/>
          <w:i/>
          <w:kern w:val="2"/>
          <w:szCs w:val="24"/>
        </w:rPr>
        <w:t>hoàn thành việc rà soát, loại bỏ những điều kiện kinh doanh không cần thiết, quy định chồng chéo, không phù hợp, cản trở sự phát triển của doanh nghiệp tư nhân; thực hiện cắt giảm ít nhất 30% thời gian xử lý TTHC, ít nhất 30% chi phí tuân thủ pháp luật, ít nhất 30% ĐKKD và tiếp tục cắt giảm mạnh trong những năm tiếp theo. Triển khai mạnh mẽ việc cung cấp dịch vụ công cho doanh nghiệp không phụ thuộc vào địa giới hành chính”.</w:t>
      </w:r>
      <w:r w:rsidRPr="00436A3A">
        <w:rPr>
          <w:rFonts w:eastAsia="Times New Roman"/>
          <w:kern w:val="2"/>
          <w:szCs w:val="24"/>
        </w:rPr>
        <w:t xml:space="preserve"> </w:t>
      </w:r>
      <w:r w:rsidRPr="00436A3A">
        <w:rPr>
          <w:rFonts w:eastAsia="Times New Roman"/>
          <w:i/>
          <w:kern w:val="2"/>
          <w:szCs w:val="24"/>
        </w:rPr>
        <w:t xml:space="preserve"> </w:t>
      </w:r>
    </w:p>
    <w:p w14:paraId="2005A03D" w14:textId="0FFFE69D" w:rsidR="008B538C" w:rsidRPr="00436A3A" w:rsidRDefault="008B538C" w:rsidP="00531F26">
      <w:pPr>
        <w:spacing w:before="0" w:after="0" w:line="288" w:lineRule="auto"/>
        <w:rPr>
          <w:szCs w:val="28"/>
          <w:lang w:val="vi-VN"/>
        </w:rPr>
      </w:pPr>
      <w:r w:rsidRPr="00436A3A">
        <w:rPr>
          <w:bCs/>
          <w:iCs/>
          <w:szCs w:val="28"/>
        </w:rPr>
        <w:t>-</w:t>
      </w:r>
      <w:r w:rsidRPr="00436A3A">
        <w:rPr>
          <w:szCs w:val="28"/>
        </w:rPr>
        <w:t xml:space="preserve"> Kết luận số 121-KL/TW ngày 24/01/2025 của Ban Chấp hành Trung ương Đảng Khóa XIII về tổng kết Nghị quyết số 18-NQ/TW ngày 25/10/2017 của Ban Chấp hành Trung ương Đảng Khóa XII đề ra nhiều nhiệm vụ, giải pháp như: “</w:t>
      </w:r>
      <w:r w:rsidRPr="00436A3A">
        <w:rPr>
          <w:i/>
          <w:iCs/>
          <w:szCs w:val="28"/>
        </w:rPr>
        <w:t xml:space="preserve">Tập </w:t>
      </w:r>
      <w:r w:rsidRPr="00436A3A">
        <w:rPr>
          <w:i/>
          <w:iCs/>
          <w:szCs w:val="28"/>
        </w:rPr>
        <w:lastRenderedPageBreak/>
        <w:t>trung các nguồn lực để tiếp tục khẩn trương hoàn thiện thể chế, cơ chế vận hành các cơ quan, đơn vị, tổ chức của hệ thống chính trị dưới sự lãnh đạo của Đảng</w:t>
      </w:r>
      <w:r w:rsidRPr="00436A3A">
        <w:rPr>
          <w:szCs w:val="28"/>
        </w:rPr>
        <w:t>”; “</w:t>
      </w:r>
      <w:r w:rsidRPr="00436A3A">
        <w:rPr>
          <w:i/>
          <w:iCs/>
          <w:szCs w:val="28"/>
        </w:rPr>
        <w:t>đẩy mạnh phân cấp, phân quyền</w:t>
      </w:r>
      <w:r w:rsidRPr="00436A3A">
        <w:rPr>
          <w:szCs w:val="28"/>
        </w:rPr>
        <w:t>” và “</w:t>
      </w:r>
      <w:r w:rsidRPr="00436A3A">
        <w:rPr>
          <w:i/>
          <w:iCs/>
          <w:szCs w:val="28"/>
        </w:rPr>
        <w:t>Rà soát, sửa đổi, bổ sung các văn bản còn chồng chéo, bất cập cản trở sự phát triển, khơi thông các điểm nghẽn, tạo ra động lực mới cho phát triển</w:t>
      </w:r>
      <w:r w:rsidRPr="00436A3A">
        <w:rPr>
          <w:szCs w:val="28"/>
        </w:rPr>
        <w:t xml:space="preserve">”. </w:t>
      </w:r>
    </w:p>
    <w:p w14:paraId="50FE6DAB" w14:textId="77777777" w:rsidR="008B538C" w:rsidRPr="00436A3A" w:rsidRDefault="008B538C" w:rsidP="00531F26">
      <w:pPr>
        <w:numPr>
          <w:ilvl w:val="0"/>
          <w:numId w:val="2"/>
        </w:numPr>
        <w:spacing w:before="0" w:after="0" w:line="288" w:lineRule="auto"/>
        <w:ind w:right="-7" w:firstLine="557"/>
        <w:rPr>
          <w:rFonts w:eastAsia="Times New Roman"/>
          <w:kern w:val="2"/>
          <w:szCs w:val="24"/>
        </w:rPr>
      </w:pPr>
      <w:r w:rsidRPr="00436A3A">
        <w:rPr>
          <w:rFonts w:eastAsia="Times New Roman"/>
          <w:kern w:val="2"/>
          <w:szCs w:val="24"/>
        </w:rPr>
        <w:t xml:space="preserve">Kết luận số 195-KL/TW ngày 26/9/2025 của Bộ Chính trị, Ban Bí thư về tình hình, kết quả hoạt động của bộ máy hệ thống chính trị và chính quyền địa phương 2 cấp yêu cầu các cấp ủy: </w:t>
      </w:r>
      <w:r w:rsidRPr="00436A3A">
        <w:rPr>
          <w:rFonts w:eastAsia="Times New Roman"/>
          <w:i/>
          <w:kern w:val="2"/>
          <w:szCs w:val="24"/>
        </w:rPr>
        <w:t>“tiếp tục đẩy mạnh cải cách TTHC”</w:t>
      </w:r>
      <w:r w:rsidRPr="00436A3A">
        <w:rPr>
          <w:rFonts w:eastAsia="Times New Roman"/>
          <w:kern w:val="2"/>
          <w:szCs w:val="24"/>
        </w:rPr>
        <w:t>; “</w:t>
      </w:r>
      <w:r w:rsidRPr="00436A3A">
        <w:rPr>
          <w:rFonts w:eastAsia="Times New Roman"/>
          <w:i/>
          <w:kern w:val="2"/>
          <w:szCs w:val="24"/>
        </w:rPr>
        <w:t xml:space="preserve">cải cách, đơn giản hoá TTHC đối với các nhiệm vụ đã phân cấp, phân quyền, phân định thẩm quyền cho cấp tỉnh, cấp xã…”. </w:t>
      </w:r>
    </w:p>
    <w:p w14:paraId="0FA11990" w14:textId="77D44C4F" w:rsidR="004D1EEC" w:rsidRPr="00436A3A" w:rsidRDefault="008B538C" w:rsidP="00531F26">
      <w:pPr>
        <w:numPr>
          <w:ilvl w:val="0"/>
          <w:numId w:val="2"/>
        </w:numPr>
        <w:spacing w:before="0" w:after="0" w:line="288" w:lineRule="auto"/>
        <w:ind w:right="-7" w:firstLine="557"/>
        <w:rPr>
          <w:rFonts w:eastAsia="Times New Roman"/>
          <w:kern w:val="2"/>
          <w:szCs w:val="24"/>
        </w:rPr>
      </w:pPr>
      <w:r w:rsidRPr="00436A3A">
        <w:rPr>
          <w:rFonts w:eastAsia="Times New Roman"/>
          <w:kern w:val="2"/>
          <w:szCs w:val="24"/>
        </w:rPr>
        <w:t>Nghị quyết số 79-NQ/TW ngày 06/01/2026 của Bộ Chính trị về phát triển kinh tế nhà nước yêu cầu “</w:t>
      </w:r>
      <w:r w:rsidRPr="00436A3A">
        <w:rPr>
          <w:rFonts w:eastAsia="Times New Roman"/>
          <w:i/>
          <w:kern w:val="2"/>
          <w:szCs w:val="24"/>
        </w:rPr>
        <w:t>Đẩy mạnh cải cách thủ tục hành chính, phân cấp, phân quyền đi đôi với kiểm tra, giám sát; tăng cường công khai, minh bạch, tự chủ, tự chịu trách nhiệm và đề cao trách nhiệm giải trình; chú trọng phòng, chống tham nhũng, lãng phí, tiêu cực trong quản lý, hoạt động và nâng cao hiệu quả của kinh tế nhà nước</w:t>
      </w:r>
      <w:r w:rsidRPr="00436A3A">
        <w:rPr>
          <w:rFonts w:eastAsia="Times New Roman"/>
          <w:kern w:val="2"/>
          <w:szCs w:val="24"/>
        </w:rPr>
        <w:t xml:space="preserve">”.  </w:t>
      </w:r>
    </w:p>
    <w:p w14:paraId="26805A1A" w14:textId="34AE7E0C" w:rsidR="008F074D" w:rsidRPr="00436A3A" w:rsidRDefault="008F074D" w:rsidP="00531F26">
      <w:pPr>
        <w:pStyle w:val="Heading2"/>
        <w:spacing w:before="0" w:after="0" w:line="288" w:lineRule="auto"/>
        <w:ind w:firstLine="547"/>
        <w:jc w:val="both"/>
        <w:rPr>
          <w:b w:val="0"/>
          <w:bCs w:val="0"/>
          <w:iCs w:val="0"/>
          <w:kern w:val="2"/>
          <w:szCs w:val="24"/>
        </w:rPr>
      </w:pPr>
      <w:r w:rsidRPr="00436A3A">
        <w:rPr>
          <w:b w:val="0"/>
          <w:bCs w:val="0"/>
          <w:iCs w:val="0"/>
          <w:kern w:val="2"/>
          <w:szCs w:val="24"/>
        </w:rPr>
        <w:t>- Kết luận số 18-KL/TW</w:t>
      </w:r>
      <w:r w:rsidR="00293697" w:rsidRPr="00436A3A">
        <w:rPr>
          <w:b w:val="0"/>
          <w:bCs w:val="0"/>
          <w:iCs w:val="0"/>
          <w:kern w:val="2"/>
          <w:szCs w:val="24"/>
        </w:rPr>
        <w:t xml:space="preserve"> ngày 02/4/2026</w:t>
      </w:r>
      <w:r w:rsidRPr="00436A3A">
        <w:rPr>
          <w:b w:val="0"/>
          <w:bCs w:val="0"/>
          <w:iCs w:val="0"/>
          <w:kern w:val="2"/>
          <w:szCs w:val="24"/>
        </w:rPr>
        <w:t xml:space="preserve"> Hội nghị lần thứ 2 Ban Chấp hành Trung ương Đảng khóa XIV về Kế hoạch phát triển kinh tế - xã hội, tài chính quốc gia và vay, trả nợ công, đầu tư công trung hạn 5 năm 2026 - 2030 gắn với thực hiện mục tiêu phấn đấu tăng trưởng</w:t>
      </w:r>
      <w:r w:rsidR="00293697" w:rsidRPr="00436A3A">
        <w:rPr>
          <w:b w:val="0"/>
          <w:bCs w:val="0"/>
          <w:iCs w:val="0"/>
          <w:kern w:val="2"/>
          <w:szCs w:val="24"/>
        </w:rPr>
        <w:t xml:space="preserve"> "2 con số" yêu cầu “</w:t>
      </w:r>
      <w:r w:rsidR="00796F51" w:rsidRPr="00436A3A">
        <w:rPr>
          <w:b w:val="0"/>
          <w:i/>
        </w:rPr>
        <w:t>phân cấp giải quyết TTHC để bảo đảm cấp Bộ chỉ thực hiện không quá 30% tổng số TTHC, cắt giảm tối thiểu 30% các ngành nghề kinh doanh có điều kiện và cắt giảm 50% thời gian giải quyết, 50% chi phí tuân thủ TTHC so với năm 2024</w:t>
      </w:r>
      <w:r w:rsidR="00293697" w:rsidRPr="00436A3A">
        <w:rPr>
          <w:b w:val="0"/>
          <w:bCs w:val="0"/>
          <w:iCs w:val="0"/>
          <w:kern w:val="2"/>
          <w:szCs w:val="24"/>
        </w:rPr>
        <w:t>.”</w:t>
      </w:r>
      <w:r w:rsidR="00796F51" w:rsidRPr="00436A3A">
        <w:rPr>
          <w:b w:val="0"/>
          <w:bCs w:val="0"/>
          <w:iCs w:val="0"/>
          <w:kern w:val="2"/>
          <w:szCs w:val="24"/>
        </w:rPr>
        <w:t>.</w:t>
      </w:r>
    </w:p>
    <w:p w14:paraId="40C75329" w14:textId="311AADD9" w:rsidR="00BC14F0" w:rsidRPr="00436A3A" w:rsidRDefault="00BC14F0" w:rsidP="00531F26">
      <w:pPr>
        <w:spacing w:before="0" w:after="0" w:line="288" w:lineRule="auto"/>
        <w:ind w:right="-7" w:firstLine="557"/>
        <w:rPr>
          <w:rFonts w:eastAsia="Times New Roman"/>
          <w:b/>
          <w:bCs/>
          <w:i/>
          <w:iCs/>
          <w:kern w:val="2"/>
          <w:szCs w:val="24"/>
          <w:lang w:val="vi-VN"/>
        </w:rPr>
      </w:pPr>
      <w:r w:rsidRPr="00436A3A">
        <w:rPr>
          <w:rFonts w:eastAsia="Times New Roman"/>
          <w:b/>
          <w:bCs/>
          <w:i/>
          <w:iCs/>
          <w:kern w:val="2"/>
          <w:szCs w:val="24"/>
          <w:lang w:val="vi-VN"/>
        </w:rPr>
        <w:t xml:space="preserve">b) </w:t>
      </w:r>
      <w:r w:rsidR="007A2CA9" w:rsidRPr="00436A3A">
        <w:rPr>
          <w:rFonts w:eastAsia="Times New Roman"/>
          <w:b/>
          <w:bCs/>
          <w:i/>
          <w:iCs/>
          <w:kern w:val="2"/>
          <w:szCs w:val="24"/>
          <w:lang w:val="vi-VN"/>
        </w:rPr>
        <w:t xml:space="preserve">Căn cứ pháp lý </w:t>
      </w:r>
    </w:p>
    <w:p w14:paraId="2363AB31" w14:textId="39AEF694" w:rsidR="00293697" w:rsidRPr="00436A3A" w:rsidRDefault="00293697" w:rsidP="00531F26">
      <w:pPr>
        <w:spacing w:before="0" w:after="0" w:line="288" w:lineRule="auto"/>
        <w:ind w:right="8" w:firstLine="557"/>
        <w:rPr>
          <w:rFonts w:eastAsia="Times New Roman"/>
          <w:spacing w:val="-4"/>
          <w:kern w:val="2"/>
          <w:szCs w:val="24"/>
        </w:rPr>
      </w:pPr>
      <w:r w:rsidRPr="00436A3A">
        <w:rPr>
          <w:rFonts w:eastAsia="Times New Roman"/>
          <w:spacing w:val="-4"/>
          <w:kern w:val="2"/>
          <w:szCs w:val="24"/>
        </w:rPr>
        <w:t>- Luật Ban hành văn bản quy phạm pháp luật (</w:t>
      </w:r>
      <w:r w:rsidR="00760FE4" w:rsidRPr="00436A3A">
        <w:rPr>
          <w:rFonts w:eastAsia="Times New Roman"/>
          <w:spacing w:val="-4"/>
          <w:kern w:val="2"/>
          <w:szCs w:val="24"/>
        </w:rPr>
        <w:t>đi</w:t>
      </w:r>
      <w:r w:rsidR="00432EAA" w:rsidRPr="00436A3A">
        <w:rPr>
          <w:rFonts w:eastAsia="Times New Roman"/>
          <w:spacing w:val="-4"/>
          <w:kern w:val="2"/>
          <w:szCs w:val="24"/>
        </w:rPr>
        <w:t xml:space="preserve">ểm a </w:t>
      </w:r>
      <w:r w:rsidRPr="00436A3A">
        <w:rPr>
          <w:rFonts w:eastAsia="Times New Roman"/>
          <w:spacing w:val="-4"/>
          <w:kern w:val="2"/>
          <w:szCs w:val="24"/>
        </w:rPr>
        <w:t>khoản 2 Điều 14) quy định “</w:t>
      </w:r>
      <w:r w:rsidRPr="00436A3A">
        <w:rPr>
          <w:rFonts w:eastAsia="Times New Roman"/>
          <w:i/>
          <w:spacing w:val="-4"/>
          <w:kern w:val="2"/>
          <w:szCs w:val="24"/>
        </w:rPr>
        <w:t>Chính phủ ban hành Nghị quyết để quy định giải quyết các vấn đề cấp bách, quan trọng phát sinh từ thực tiễn và để áp dụng trong một thời gian nhất định, phạm vi cụ thể thuộc thẩm quyền của Chính phủ; phân cấp nhiệm vụ, quyền hạn</w:t>
      </w:r>
      <w:r w:rsidRPr="00436A3A">
        <w:rPr>
          <w:rFonts w:eastAsia="Times New Roman"/>
          <w:spacing w:val="-4"/>
          <w:kern w:val="2"/>
          <w:szCs w:val="24"/>
        </w:rPr>
        <w:t>”.</w:t>
      </w:r>
    </w:p>
    <w:p w14:paraId="5E8E3617" w14:textId="4783BC48" w:rsidR="00293697" w:rsidRPr="00436A3A" w:rsidRDefault="00293697" w:rsidP="00531F26">
      <w:pPr>
        <w:spacing w:before="0" w:after="0" w:line="288" w:lineRule="auto"/>
        <w:ind w:right="8" w:firstLine="557"/>
        <w:rPr>
          <w:rFonts w:eastAsia="Times New Roman"/>
          <w:kern w:val="2"/>
          <w:szCs w:val="24"/>
          <w:lang w:val="vi-VN"/>
        </w:rPr>
      </w:pPr>
      <w:r w:rsidRPr="00436A3A">
        <w:rPr>
          <w:rFonts w:eastAsia="Times New Roman"/>
          <w:kern w:val="2"/>
          <w:szCs w:val="24"/>
          <w:lang w:val="vi-VN"/>
        </w:rPr>
        <w:t xml:space="preserve">- </w:t>
      </w:r>
      <w:r w:rsidRPr="00436A3A">
        <w:rPr>
          <w:rFonts w:eastAsia="Times New Roman"/>
          <w:kern w:val="2"/>
          <w:szCs w:val="24"/>
        </w:rPr>
        <w:t xml:space="preserve">Nghị quyết số 206/2025/QH15 ngày 24/6/2025 của Quốc hội về cơ chế đặc biệt xử lý khó khăn, vướng mắc do quy định của pháp luật cho phép Chính phủ được ban hành Nghị quyết quy phạm pháp luật để tạm thời điều chỉnh một số quy định của luật khi luật chưa được sửa đổi, bổ sung. </w:t>
      </w:r>
    </w:p>
    <w:p w14:paraId="59113A6A" w14:textId="76E8A4DA" w:rsidR="00D10EE1" w:rsidRPr="00436A3A" w:rsidRDefault="00D10EE1" w:rsidP="00A07CED">
      <w:pPr>
        <w:spacing w:before="0" w:after="0" w:line="288" w:lineRule="auto"/>
        <w:ind w:firstLine="540"/>
        <w:rPr>
          <w:b/>
          <w:szCs w:val="28"/>
        </w:rPr>
      </w:pPr>
      <w:r w:rsidRPr="00436A3A">
        <w:rPr>
          <w:b/>
          <w:szCs w:val="28"/>
        </w:rPr>
        <w:t>2. Cơ sở thực tiễn</w:t>
      </w:r>
      <w:r w:rsidR="005D42A1" w:rsidRPr="00436A3A">
        <w:rPr>
          <w:b/>
          <w:szCs w:val="28"/>
          <w:lang w:val="vi-VN"/>
        </w:rPr>
        <w:t xml:space="preserve"> </w:t>
      </w:r>
    </w:p>
    <w:p w14:paraId="47A0679C" w14:textId="77777777" w:rsidR="00432EAA" w:rsidRPr="00436A3A" w:rsidRDefault="00432EAA" w:rsidP="00A07CED">
      <w:pPr>
        <w:spacing w:before="0" w:after="0" w:line="288" w:lineRule="auto"/>
        <w:ind w:right="8" w:firstLine="540"/>
        <w:rPr>
          <w:rFonts w:eastAsia="Times New Roman"/>
          <w:kern w:val="2"/>
          <w:szCs w:val="24"/>
          <w:lang w:val="vi-VN"/>
        </w:rPr>
      </w:pPr>
      <w:r w:rsidRPr="00436A3A">
        <w:rPr>
          <w:rFonts w:eastAsia="Times New Roman"/>
          <w:kern w:val="2"/>
          <w:szCs w:val="24"/>
          <w:lang w:val="vi-VN"/>
        </w:rPr>
        <w:t xml:space="preserve">- </w:t>
      </w:r>
      <w:r w:rsidRPr="00436A3A">
        <w:rPr>
          <w:rFonts w:eastAsia="Times New Roman"/>
          <w:kern w:val="2"/>
          <w:szCs w:val="24"/>
        </w:rPr>
        <w:t xml:space="preserve">Nghị quyết số 66/NQ-CP ngày 26/3/2025 của Chính phủ về Chương trình cắt giảm, đơn giản hoá TTHC liên quan đến hoạt động sản xuất, kinh doanh năm 2025 và 2026, trong năm 2025 yêu cầu </w:t>
      </w:r>
      <w:r w:rsidRPr="00436A3A">
        <w:rPr>
          <w:rFonts w:eastAsia="Times New Roman"/>
          <w:i/>
          <w:kern w:val="2"/>
          <w:szCs w:val="24"/>
        </w:rPr>
        <w:t>cắt giảm 50% thời gian giải quyết và 50% chi phí tuân thủ thủ tục hành chính so với năm 2024</w:t>
      </w:r>
      <w:r w:rsidRPr="00436A3A">
        <w:rPr>
          <w:rFonts w:eastAsia="Times New Roman"/>
          <w:kern w:val="2"/>
          <w:szCs w:val="24"/>
        </w:rPr>
        <w:t xml:space="preserve">. Theo đó, Thủ tướng Chính </w:t>
      </w:r>
      <w:r w:rsidRPr="00436A3A">
        <w:rPr>
          <w:rFonts w:eastAsia="Times New Roman"/>
          <w:kern w:val="2"/>
          <w:szCs w:val="24"/>
        </w:rPr>
        <w:lastRenderedPageBreak/>
        <w:t xml:space="preserve">phủ đã ban hành 15 quyết định phê duyệt phương án cắt giảm, đơn giản hóa TTHC thuộc phạm vi quản lý của 14 Bộ, cơ quan ngang Bộ, trong đó giao các Bộ, cơ quan ngang Bộ sửa đổi, bổ sung, bãi bỏ theo thẩm quyền hoặc trình cấp có thẩm quyền sửa đổi, bổ sung, bãi bỏ các quy định, TTHC tại các VBQPPL để thực thi phương án cắt giảm, đơn giản hóa đã được phê duyệt. </w:t>
      </w:r>
    </w:p>
    <w:p w14:paraId="6FB3A25C" w14:textId="77777777" w:rsidR="00432EAA" w:rsidRPr="00436A3A" w:rsidRDefault="00432EAA" w:rsidP="00A07CED">
      <w:pPr>
        <w:spacing w:before="0" w:after="0" w:line="288" w:lineRule="auto"/>
        <w:ind w:right="8" w:firstLine="540"/>
        <w:rPr>
          <w:rFonts w:eastAsia="Times New Roman"/>
          <w:kern w:val="2"/>
          <w:szCs w:val="24"/>
        </w:rPr>
      </w:pPr>
      <w:r w:rsidRPr="00436A3A">
        <w:rPr>
          <w:rFonts w:eastAsia="Times New Roman"/>
          <w:kern w:val="2"/>
          <w:szCs w:val="24"/>
          <w:lang w:val="vi-VN"/>
        </w:rPr>
        <w:t>- Thông báo số 185/TB-VPCP ngày 14/4/2026 của Văn phòng Chính phủ về việc kết luận của Thường trực Chính phủ về cắt giảm, đơn giản TTHC, ĐKKD</w:t>
      </w:r>
      <w:r w:rsidRPr="00436A3A">
        <w:rPr>
          <w:rFonts w:eastAsia="Times New Roman"/>
          <w:kern w:val="2"/>
          <w:szCs w:val="24"/>
        </w:rPr>
        <w:t xml:space="preserve"> yêu cầu “</w:t>
      </w:r>
      <w:r w:rsidRPr="00436A3A">
        <w:rPr>
          <w:i/>
        </w:rPr>
        <w:t>phân cấp giải quyết TTHC để bảo đảm cấp Bộ chỉ thực hiện không quá 30% tổng số TTHC, cắt giảm tối thiểu 30% các ngành nghề kinh doanh có điều kiện và cắt giảm 50% thời gian giải quyết, 50% chi phí tuân thủ TTHC so với năm 2024</w:t>
      </w:r>
      <w:r w:rsidRPr="00436A3A">
        <w:t>”.</w:t>
      </w:r>
    </w:p>
    <w:p w14:paraId="1CC19C21" w14:textId="775133F1" w:rsidR="004A70B7" w:rsidRPr="00436A3A" w:rsidRDefault="008E38CB" w:rsidP="00A07CED">
      <w:pPr>
        <w:pStyle w:val="Heading4"/>
        <w:shd w:val="clear" w:color="auto" w:fill="FFFFFF"/>
        <w:spacing w:before="0" w:after="0" w:line="288" w:lineRule="auto"/>
        <w:ind w:firstLine="540"/>
        <w:rPr>
          <w:rFonts w:eastAsia="Calibri"/>
          <w:b w:val="0"/>
          <w:spacing w:val="-4"/>
          <w:highlight w:val="yellow"/>
        </w:rPr>
      </w:pPr>
      <w:r w:rsidRPr="00436A3A">
        <w:rPr>
          <w:rFonts w:eastAsia="Calibri"/>
          <w:b w:val="0"/>
          <w:spacing w:val="-4"/>
        </w:rPr>
        <w:t xml:space="preserve">- </w:t>
      </w:r>
      <w:r w:rsidR="00EB2543" w:rsidRPr="00436A3A">
        <w:rPr>
          <w:rFonts w:eastAsia="Calibri"/>
          <w:b w:val="0"/>
          <w:spacing w:val="-4"/>
        </w:rPr>
        <w:t>Thực hiện Nghị quyết số 66/NQ-CP</w:t>
      </w:r>
      <w:r w:rsidRPr="00436A3A">
        <w:rPr>
          <w:rFonts w:eastAsia="Calibri"/>
          <w:b w:val="0"/>
          <w:spacing w:val="-4"/>
        </w:rPr>
        <w:t>,</w:t>
      </w:r>
      <w:r w:rsidR="00EB2543" w:rsidRPr="00436A3A">
        <w:rPr>
          <w:rFonts w:eastAsia="Calibri"/>
          <w:b w:val="0"/>
          <w:spacing w:val="-4"/>
        </w:rPr>
        <w:t xml:space="preserve"> Bộ </w:t>
      </w:r>
      <w:r w:rsidR="00432EAA" w:rsidRPr="00436A3A">
        <w:rPr>
          <w:rFonts w:eastAsia="Calibri"/>
          <w:b w:val="0"/>
          <w:spacing w:val="-4"/>
        </w:rPr>
        <w:t>Giáo dục và Đào tạo</w:t>
      </w:r>
      <w:r w:rsidR="00EB2543" w:rsidRPr="00436A3A">
        <w:rPr>
          <w:rFonts w:eastAsia="Calibri"/>
          <w:b w:val="0"/>
          <w:spacing w:val="-4"/>
        </w:rPr>
        <w:t xml:space="preserve"> đã tham mưu Thủ tướng Chính phủ ban hành Quyết định </w:t>
      </w:r>
      <w:r w:rsidR="00C864EF" w:rsidRPr="00436A3A">
        <w:rPr>
          <w:rFonts w:eastAsia="Calibri"/>
          <w:b w:val="0"/>
          <w:spacing w:val="-4"/>
        </w:rPr>
        <w:t>số 1832/QĐ-TTg ngày 28/6/2026 v</w:t>
      </w:r>
      <w:r w:rsidR="00C864EF" w:rsidRPr="00436A3A">
        <w:rPr>
          <w:b w:val="0"/>
        </w:rPr>
        <w:t xml:space="preserve">ề phê duyệt phương án cắt giảm, đơn giản hóa </w:t>
      </w:r>
      <w:r w:rsidR="00A07CED" w:rsidRPr="00436A3A">
        <w:rPr>
          <w:b w:val="0"/>
        </w:rPr>
        <w:t>TTHC</w:t>
      </w:r>
      <w:r w:rsidR="00C864EF" w:rsidRPr="00436A3A">
        <w:rPr>
          <w:b w:val="0"/>
        </w:rPr>
        <w:t xml:space="preserve"> liên quan đến hoạt động sản xuất, kinh doanh thuộc phạm vi quản lý của Bộ Giáo dục và Đào tạo năm 2025</w:t>
      </w:r>
      <w:r w:rsidR="00EB2543" w:rsidRPr="00436A3A">
        <w:rPr>
          <w:rFonts w:eastAsia="Calibri"/>
          <w:b w:val="0"/>
          <w:spacing w:val="-4"/>
        </w:rPr>
        <w:t xml:space="preserve">, </w:t>
      </w:r>
      <w:r w:rsidR="004A70B7" w:rsidRPr="00436A3A">
        <w:rPr>
          <w:rFonts w:eastAsia="Calibri"/>
          <w:b w:val="0"/>
          <w:spacing w:val="-4"/>
        </w:rPr>
        <w:t xml:space="preserve">theo đó, Bộ đã cơ bản hoàn thành thực thi, đã sửa đổi, bổ sung các </w:t>
      </w:r>
      <w:r w:rsidR="00A07CED" w:rsidRPr="00436A3A">
        <w:rPr>
          <w:rFonts w:eastAsia="Calibri"/>
          <w:b w:val="0"/>
          <w:spacing w:val="-4"/>
        </w:rPr>
        <w:t>văn bản quy phạm pháp luật (</w:t>
      </w:r>
      <w:r w:rsidR="004A70B7" w:rsidRPr="00436A3A">
        <w:rPr>
          <w:rFonts w:eastAsia="Calibri"/>
          <w:b w:val="0"/>
          <w:spacing w:val="-4"/>
        </w:rPr>
        <w:t>VBQPPL</w:t>
      </w:r>
      <w:r w:rsidR="00A07CED" w:rsidRPr="00436A3A">
        <w:rPr>
          <w:rFonts w:eastAsia="Calibri"/>
          <w:b w:val="0"/>
          <w:spacing w:val="-4"/>
        </w:rPr>
        <w:t>)</w:t>
      </w:r>
      <w:r w:rsidR="004A70B7" w:rsidRPr="00436A3A">
        <w:rPr>
          <w:rFonts w:eastAsia="Calibri"/>
          <w:b w:val="0"/>
          <w:spacing w:val="-4"/>
        </w:rPr>
        <w:t xml:space="preserve"> để thực thi phương án đã được Thủ tướng Chính phủ phê duyệt. </w:t>
      </w:r>
      <w:r w:rsidR="00C864EF" w:rsidRPr="00436A3A">
        <w:rPr>
          <w:rFonts w:eastAsia="SimSun"/>
          <w:b w:val="0"/>
        </w:rPr>
        <w:t>Đến ngày 20/4/2026, Bộ đã cắt giảm được 1.504/5.315 ngày (đạt 28,29%) thời gian giải quyết TTHC và cắt giảm 8.690,97/24.873,93 triệu đồng (đạt 34,94%) chi phí tuân thủ TTHC so với năm 2024</w:t>
      </w:r>
      <w:r w:rsidR="004A70B7" w:rsidRPr="00436A3A">
        <w:rPr>
          <w:rFonts w:eastAsia="Calibri"/>
          <w:b w:val="0"/>
          <w:spacing w:val="-4"/>
        </w:rPr>
        <w:t>.</w:t>
      </w:r>
    </w:p>
    <w:p w14:paraId="3D757530" w14:textId="72A54537" w:rsidR="00212DD5" w:rsidRPr="00436A3A" w:rsidRDefault="008E38CB" w:rsidP="00A07CED">
      <w:pPr>
        <w:pStyle w:val="p1"/>
        <w:spacing w:line="288" w:lineRule="auto"/>
        <w:ind w:firstLine="540"/>
        <w:jc w:val="both"/>
        <w:rPr>
          <w:rFonts w:eastAsia="Calibri"/>
          <w:bCs/>
          <w:color w:val="auto"/>
          <w:spacing w:val="-4"/>
          <w:sz w:val="28"/>
          <w:szCs w:val="28"/>
        </w:rPr>
      </w:pPr>
      <w:r w:rsidRPr="00436A3A">
        <w:rPr>
          <w:rFonts w:eastAsia="Calibri"/>
          <w:bCs/>
          <w:color w:val="auto"/>
          <w:spacing w:val="-4"/>
          <w:sz w:val="28"/>
          <w:szCs w:val="28"/>
        </w:rPr>
        <w:t xml:space="preserve">- </w:t>
      </w:r>
      <w:r w:rsidR="00690215" w:rsidRPr="00436A3A">
        <w:rPr>
          <w:rFonts w:eastAsia="Calibri"/>
          <w:bCs/>
          <w:color w:val="auto"/>
          <w:spacing w:val="-4"/>
          <w:sz w:val="28"/>
          <w:szCs w:val="28"/>
        </w:rPr>
        <w:t xml:space="preserve">Thực hiện </w:t>
      </w:r>
      <w:r w:rsidRPr="00436A3A">
        <w:rPr>
          <w:rFonts w:eastAsia="Calibri"/>
          <w:bCs/>
          <w:color w:val="auto"/>
          <w:spacing w:val="-4"/>
          <w:sz w:val="28"/>
          <w:szCs w:val="28"/>
        </w:rPr>
        <w:t>Kết luận</w:t>
      </w:r>
      <w:r w:rsidR="00690215" w:rsidRPr="00436A3A">
        <w:rPr>
          <w:rFonts w:eastAsia="Calibri"/>
          <w:bCs/>
          <w:color w:val="auto"/>
          <w:spacing w:val="-4"/>
          <w:sz w:val="28"/>
          <w:szCs w:val="28"/>
        </w:rPr>
        <w:t xml:space="preserve"> của Thường trực Chính phủ, Bộ </w:t>
      </w:r>
      <w:r w:rsidR="00432EAA" w:rsidRPr="00436A3A">
        <w:rPr>
          <w:rFonts w:eastAsia="Calibri"/>
          <w:bCs/>
          <w:color w:val="auto"/>
          <w:spacing w:val="-4"/>
          <w:sz w:val="28"/>
          <w:szCs w:val="28"/>
        </w:rPr>
        <w:t>Giáo dục và Đào tạo</w:t>
      </w:r>
      <w:r w:rsidR="00690215" w:rsidRPr="00436A3A">
        <w:rPr>
          <w:rFonts w:eastAsia="Calibri"/>
          <w:bCs/>
          <w:color w:val="auto"/>
          <w:spacing w:val="-4"/>
          <w:sz w:val="28"/>
          <w:szCs w:val="28"/>
        </w:rPr>
        <w:t xml:space="preserve"> đã </w:t>
      </w:r>
      <w:r w:rsidR="00963938" w:rsidRPr="00436A3A">
        <w:rPr>
          <w:rFonts w:eastAsia="Calibri"/>
          <w:bCs/>
          <w:color w:val="auto"/>
          <w:spacing w:val="-4"/>
          <w:sz w:val="28"/>
          <w:szCs w:val="28"/>
        </w:rPr>
        <w:t xml:space="preserve">có </w:t>
      </w:r>
      <w:r w:rsidR="00690215" w:rsidRPr="00436A3A">
        <w:rPr>
          <w:rFonts w:eastAsia="Calibri"/>
          <w:bCs/>
          <w:color w:val="auto"/>
          <w:spacing w:val="-4"/>
          <w:sz w:val="28"/>
          <w:szCs w:val="28"/>
        </w:rPr>
        <w:t xml:space="preserve">Báo cáo số </w:t>
      </w:r>
      <w:r w:rsidR="00C864EF" w:rsidRPr="00436A3A">
        <w:rPr>
          <w:rFonts w:eastAsia="Calibri"/>
          <w:bCs/>
          <w:color w:val="auto"/>
          <w:spacing w:val="-4"/>
          <w:sz w:val="28"/>
          <w:szCs w:val="28"/>
        </w:rPr>
        <w:t>660</w:t>
      </w:r>
      <w:r w:rsidR="00690215" w:rsidRPr="00436A3A">
        <w:rPr>
          <w:rFonts w:eastAsia="Calibri"/>
          <w:bCs/>
          <w:color w:val="auto"/>
          <w:spacing w:val="-4"/>
          <w:sz w:val="28"/>
          <w:szCs w:val="28"/>
        </w:rPr>
        <w:t>/BC-B</w:t>
      </w:r>
      <w:r w:rsidR="00432EAA" w:rsidRPr="00436A3A">
        <w:rPr>
          <w:rFonts w:eastAsia="Calibri"/>
          <w:bCs/>
          <w:color w:val="auto"/>
          <w:spacing w:val="-4"/>
          <w:sz w:val="28"/>
          <w:szCs w:val="28"/>
        </w:rPr>
        <w:t>GDĐT</w:t>
      </w:r>
      <w:r w:rsidR="00690215" w:rsidRPr="00436A3A">
        <w:rPr>
          <w:rFonts w:eastAsia="Calibri"/>
          <w:bCs/>
          <w:color w:val="auto"/>
          <w:spacing w:val="-4"/>
          <w:sz w:val="28"/>
          <w:szCs w:val="28"/>
        </w:rPr>
        <w:t xml:space="preserve"> ngày </w:t>
      </w:r>
      <w:r w:rsidR="00C864EF" w:rsidRPr="00436A3A">
        <w:rPr>
          <w:rFonts w:eastAsia="Calibri"/>
          <w:bCs/>
          <w:color w:val="auto"/>
          <w:spacing w:val="-4"/>
          <w:sz w:val="28"/>
          <w:szCs w:val="28"/>
        </w:rPr>
        <w:t>20</w:t>
      </w:r>
      <w:r w:rsidR="00690215" w:rsidRPr="00436A3A">
        <w:rPr>
          <w:rFonts w:eastAsia="Calibri"/>
          <w:bCs/>
          <w:color w:val="auto"/>
          <w:spacing w:val="-4"/>
          <w:sz w:val="28"/>
          <w:szCs w:val="28"/>
        </w:rPr>
        <w:t>/4/</w:t>
      </w:r>
      <w:r w:rsidR="00963938" w:rsidRPr="00436A3A">
        <w:rPr>
          <w:rFonts w:eastAsia="Calibri"/>
          <w:bCs/>
          <w:color w:val="auto"/>
          <w:spacing w:val="-4"/>
          <w:sz w:val="28"/>
          <w:szCs w:val="28"/>
        </w:rPr>
        <w:t>202</w:t>
      </w:r>
      <w:r w:rsidR="00432EAA" w:rsidRPr="00436A3A">
        <w:rPr>
          <w:rFonts w:eastAsia="Calibri"/>
          <w:bCs/>
          <w:color w:val="auto"/>
          <w:spacing w:val="-4"/>
          <w:sz w:val="28"/>
          <w:szCs w:val="28"/>
        </w:rPr>
        <w:t>6</w:t>
      </w:r>
      <w:r w:rsidR="00DB3337" w:rsidRPr="00436A3A">
        <w:rPr>
          <w:rFonts w:eastAsia="Calibri"/>
          <w:bCs/>
          <w:color w:val="auto"/>
          <w:spacing w:val="-4"/>
          <w:sz w:val="28"/>
          <w:szCs w:val="28"/>
        </w:rPr>
        <w:t xml:space="preserve"> về</w:t>
      </w:r>
      <w:r w:rsidR="00432EAA" w:rsidRPr="00436A3A">
        <w:rPr>
          <w:rFonts w:eastAsia="Calibri"/>
          <w:bCs/>
          <w:color w:val="auto"/>
          <w:spacing w:val="-4"/>
          <w:sz w:val="28"/>
          <w:szCs w:val="28"/>
        </w:rPr>
        <w:t xml:space="preserve"> </w:t>
      </w:r>
      <w:r w:rsidR="00C864EF" w:rsidRPr="00436A3A">
        <w:rPr>
          <w:rFonts w:eastAsia="Calibri"/>
          <w:bCs/>
          <w:color w:val="auto"/>
          <w:spacing w:val="-4"/>
          <w:sz w:val="28"/>
          <w:szCs w:val="28"/>
        </w:rPr>
        <w:t xml:space="preserve">rà soát, đề xuất phương án cắt giảm, đơn giản hoá </w:t>
      </w:r>
      <w:r w:rsidR="00A07CED" w:rsidRPr="00436A3A">
        <w:rPr>
          <w:rFonts w:eastAsia="Calibri"/>
          <w:bCs/>
          <w:color w:val="auto"/>
          <w:spacing w:val="-4"/>
          <w:sz w:val="28"/>
          <w:szCs w:val="28"/>
        </w:rPr>
        <w:t>TTHC</w:t>
      </w:r>
      <w:r w:rsidR="00C864EF" w:rsidRPr="00436A3A">
        <w:rPr>
          <w:rFonts w:eastAsia="Calibri"/>
          <w:bCs/>
          <w:color w:val="auto"/>
          <w:spacing w:val="-4"/>
          <w:sz w:val="28"/>
          <w:szCs w:val="28"/>
        </w:rPr>
        <w:t xml:space="preserve">, </w:t>
      </w:r>
      <w:r w:rsidR="00A07CED" w:rsidRPr="00436A3A">
        <w:rPr>
          <w:rFonts w:eastAsia="Calibri"/>
          <w:bCs/>
          <w:color w:val="auto"/>
          <w:spacing w:val="-4"/>
          <w:sz w:val="28"/>
          <w:szCs w:val="28"/>
        </w:rPr>
        <w:t>ĐKKD</w:t>
      </w:r>
      <w:r w:rsidR="00C864EF" w:rsidRPr="00436A3A">
        <w:rPr>
          <w:rFonts w:eastAsia="Calibri"/>
          <w:bCs/>
          <w:color w:val="auto"/>
          <w:spacing w:val="-4"/>
          <w:sz w:val="28"/>
          <w:szCs w:val="28"/>
        </w:rPr>
        <w:t xml:space="preserve"> và phân cấp </w:t>
      </w:r>
      <w:r w:rsidR="00A07CED" w:rsidRPr="00436A3A">
        <w:rPr>
          <w:rFonts w:eastAsia="Calibri"/>
          <w:bCs/>
          <w:color w:val="auto"/>
          <w:spacing w:val="-4"/>
          <w:sz w:val="28"/>
          <w:szCs w:val="28"/>
        </w:rPr>
        <w:t>TTHC</w:t>
      </w:r>
      <w:r w:rsidR="00C864EF" w:rsidRPr="00436A3A">
        <w:rPr>
          <w:rFonts w:eastAsia="Calibri"/>
          <w:bCs/>
          <w:color w:val="auto"/>
          <w:spacing w:val="-4"/>
          <w:sz w:val="28"/>
          <w:szCs w:val="28"/>
        </w:rPr>
        <w:t xml:space="preserve"> thuộc phạm vi quản lý của Bộ </w:t>
      </w:r>
      <w:r w:rsidR="00A07CED" w:rsidRPr="00436A3A">
        <w:rPr>
          <w:rFonts w:eastAsia="Calibri"/>
          <w:bCs/>
          <w:color w:val="auto"/>
          <w:spacing w:val="-4"/>
          <w:sz w:val="28"/>
          <w:szCs w:val="28"/>
        </w:rPr>
        <w:t>Giáo dục và Đào tạo</w:t>
      </w:r>
      <w:r w:rsidR="00F651D6" w:rsidRPr="00436A3A">
        <w:rPr>
          <w:bCs/>
          <w:color w:val="auto"/>
          <w:spacing w:val="-4"/>
          <w:sz w:val="28"/>
          <w:szCs w:val="28"/>
        </w:rPr>
        <w:t xml:space="preserve">. </w:t>
      </w:r>
      <w:r w:rsidR="00F651D6" w:rsidRPr="00436A3A">
        <w:rPr>
          <w:rFonts w:eastAsia="Calibri"/>
          <w:bCs/>
          <w:color w:val="auto"/>
          <w:spacing w:val="-4"/>
          <w:sz w:val="28"/>
          <w:szCs w:val="28"/>
        </w:rPr>
        <w:t>T</w:t>
      </w:r>
      <w:r w:rsidRPr="00436A3A">
        <w:rPr>
          <w:rFonts w:eastAsia="Calibri"/>
          <w:bCs/>
          <w:color w:val="auto"/>
          <w:spacing w:val="-4"/>
          <w:sz w:val="28"/>
          <w:szCs w:val="28"/>
        </w:rPr>
        <w:t>heo đó, Bộ đã đề xuất phương án</w:t>
      </w:r>
      <w:r w:rsidR="00C864EF" w:rsidRPr="00436A3A">
        <w:rPr>
          <w:rFonts w:eastAsia="Calibri"/>
          <w:bCs/>
          <w:color w:val="auto"/>
          <w:spacing w:val="-4"/>
          <w:sz w:val="28"/>
          <w:szCs w:val="28"/>
        </w:rPr>
        <w:t>: g</w:t>
      </w:r>
      <w:r w:rsidR="00C864EF" w:rsidRPr="00436A3A">
        <w:rPr>
          <w:color w:val="auto"/>
          <w:sz w:val="28"/>
          <w:szCs w:val="28"/>
        </w:rPr>
        <w:t>iảm 4/10 ngành, nghề kinh doanh có điều kiện</w:t>
      </w:r>
      <w:r w:rsidR="0031722F" w:rsidRPr="00436A3A">
        <w:rPr>
          <w:color w:val="auto"/>
          <w:sz w:val="28"/>
          <w:szCs w:val="28"/>
        </w:rPr>
        <w:t xml:space="preserve"> (</w:t>
      </w:r>
      <w:r w:rsidR="0031722F" w:rsidRPr="00436A3A">
        <w:rPr>
          <w:color w:val="auto"/>
          <w:sz w:val="28"/>
          <w:szCs w:val="28"/>
          <w:lang w:val="vi-VN"/>
        </w:rPr>
        <w:t>đạt tỷ lệ</w:t>
      </w:r>
      <w:r w:rsidR="0031722F" w:rsidRPr="00436A3A">
        <w:rPr>
          <w:color w:val="auto"/>
          <w:sz w:val="28"/>
          <w:szCs w:val="28"/>
        </w:rPr>
        <w:t xml:space="preserve"> </w:t>
      </w:r>
      <w:r w:rsidR="0031722F" w:rsidRPr="00436A3A">
        <w:rPr>
          <w:bCs/>
          <w:color w:val="auto"/>
          <w:sz w:val="28"/>
          <w:szCs w:val="28"/>
        </w:rPr>
        <w:t>40</w:t>
      </w:r>
      <w:r w:rsidR="0031722F" w:rsidRPr="00436A3A">
        <w:rPr>
          <w:bCs/>
          <w:color w:val="auto"/>
          <w:sz w:val="28"/>
          <w:szCs w:val="28"/>
          <w:lang w:val="vi-VN"/>
        </w:rPr>
        <w:t>%</w:t>
      </w:r>
      <w:r w:rsidR="0031722F" w:rsidRPr="00436A3A">
        <w:rPr>
          <w:bCs/>
          <w:color w:val="auto"/>
          <w:sz w:val="28"/>
          <w:szCs w:val="28"/>
        </w:rPr>
        <w:t>)</w:t>
      </w:r>
      <w:r w:rsidR="00C864EF" w:rsidRPr="00436A3A">
        <w:rPr>
          <w:color w:val="auto"/>
          <w:sz w:val="28"/>
          <w:szCs w:val="28"/>
        </w:rPr>
        <w:t xml:space="preserve">; </w:t>
      </w:r>
      <w:r w:rsidR="0031722F" w:rsidRPr="00436A3A">
        <w:rPr>
          <w:rFonts w:eastAsia="SimSun"/>
          <w:color w:val="auto"/>
          <w:sz w:val="28"/>
          <w:szCs w:val="28"/>
        </w:rPr>
        <w:t>Đ</w:t>
      </w:r>
      <w:r w:rsidR="00C864EF" w:rsidRPr="00436A3A">
        <w:rPr>
          <w:rFonts w:eastAsia="SimSun"/>
          <w:color w:val="auto"/>
          <w:sz w:val="28"/>
          <w:szCs w:val="28"/>
        </w:rPr>
        <w:t>ề xuất cắt giảm, đơn giản hóa 319 ĐKKD</w:t>
      </w:r>
      <w:r w:rsidR="0031722F" w:rsidRPr="00436A3A">
        <w:rPr>
          <w:rFonts w:eastAsia="SimSun"/>
          <w:color w:val="auto"/>
          <w:sz w:val="28"/>
          <w:szCs w:val="28"/>
        </w:rPr>
        <w:t>, nâng tổng số ĐKKD đề xuất so với năm 2024 là 603/851 ĐKKD (đạt 70,39%)</w:t>
      </w:r>
      <w:r w:rsidR="00C864EF" w:rsidRPr="00436A3A">
        <w:rPr>
          <w:rFonts w:eastAsia="SimSun"/>
          <w:color w:val="auto"/>
          <w:sz w:val="28"/>
          <w:szCs w:val="28"/>
        </w:rPr>
        <w:t xml:space="preserve">; </w:t>
      </w:r>
      <w:r w:rsidR="00DB3337" w:rsidRPr="00436A3A">
        <w:rPr>
          <w:rFonts w:eastAsia="SimSun"/>
          <w:color w:val="auto"/>
          <w:sz w:val="28"/>
          <w:szCs w:val="28"/>
        </w:rPr>
        <w:t>Đề xuất c</w:t>
      </w:r>
      <w:r w:rsidR="00C864EF" w:rsidRPr="00436A3A">
        <w:rPr>
          <w:rFonts w:eastAsia="SimSun"/>
          <w:color w:val="auto"/>
          <w:spacing w:val="4"/>
          <w:sz w:val="28"/>
          <w:szCs w:val="28"/>
        </w:rPr>
        <w:t xml:space="preserve">ắt giảm được số ngày </w:t>
      </w:r>
      <w:r w:rsidR="00C864EF" w:rsidRPr="00436A3A">
        <w:rPr>
          <w:rFonts w:eastAsia="SimSun"/>
          <w:color w:val="auto"/>
          <w:spacing w:val="-4"/>
          <w:sz w:val="28"/>
          <w:szCs w:val="28"/>
        </w:rPr>
        <w:t>là 3.400/5.315</w:t>
      </w:r>
      <w:r w:rsidR="00C864EF" w:rsidRPr="00436A3A">
        <w:rPr>
          <w:rFonts w:eastAsia="SimSun"/>
          <w:b/>
          <w:color w:val="auto"/>
          <w:spacing w:val="-4"/>
          <w:sz w:val="28"/>
          <w:szCs w:val="28"/>
        </w:rPr>
        <w:t xml:space="preserve"> </w:t>
      </w:r>
      <w:r w:rsidR="00C864EF" w:rsidRPr="00436A3A">
        <w:rPr>
          <w:rFonts w:eastAsia="SimSun"/>
          <w:color w:val="auto"/>
          <w:spacing w:val="-4"/>
          <w:sz w:val="28"/>
          <w:szCs w:val="28"/>
        </w:rPr>
        <w:t>(đạt 63.97</w:t>
      </w:r>
      <w:r w:rsidR="00C864EF" w:rsidRPr="00436A3A">
        <w:rPr>
          <w:rFonts w:eastAsia="SimSun"/>
          <w:bCs/>
          <w:color w:val="auto"/>
          <w:spacing w:val="4"/>
          <w:sz w:val="28"/>
          <w:szCs w:val="28"/>
        </w:rPr>
        <w:t>%)</w:t>
      </w:r>
      <w:r w:rsidR="00C864EF" w:rsidRPr="00436A3A">
        <w:rPr>
          <w:rFonts w:eastAsia="SimSun"/>
          <w:color w:val="auto"/>
          <w:spacing w:val="4"/>
          <w:sz w:val="28"/>
          <w:szCs w:val="28"/>
        </w:rPr>
        <w:t xml:space="preserve"> thời gian giải quyết; Số chi phí tuân thủ TTHC đề xuất cắt giảm được là 14.589,10/2</w:t>
      </w:r>
      <w:r w:rsidR="00C864EF" w:rsidRPr="00436A3A">
        <w:rPr>
          <w:rFonts w:eastAsia="SimSun"/>
          <w:bCs/>
          <w:color w:val="auto"/>
          <w:sz w:val="28"/>
          <w:szCs w:val="28"/>
        </w:rPr>
        <w:t>4.873,93</w:t>
      </w:r>
      <w:r w:rsidR="00C864EF" w:rsidRPr="00436A3A">
        <w:rPr>
          <w:rFonts w:eastAsia="SimSun"/>
          <w:color w:val="auto"/>
          <w:sz w:val="28"/>
          <w:szCs w:val="28"/>
        </w:rPr>
        <w:t xml:space="preserve"> t</w:t>
      </w:r>
      <w:r w:rsidR="00C864EF" w:rsidRPr="00436A3A">
        <w:rPr>
          <w:rFonts w:eastAsia="SimSun"/>
          <w:color w:val="auto"/>
          <w:spacing w:val="4"/>
          <w:sz w:val="28"/>
          <w:szCs w:val="28"/>
        </w:rPr>
        <w:t>riệu đồng (đạt 58</w:t>
      </w:r>
      <w:r w:rsidR="00C864EF" w:rsidRPr="00436A3A">
        <w:rPr>
          <w:rFonts w:eastAsia="SimSun"/>
          <w:bCs/>
          <w:color w:val="auto"/>
          <w:spacing w:val="4"/>
          <w:sz w:val="28"/>
          <w:szCs w:val="28"/>
        </w:rPr>
        <w:t>,65%)</w:t>
      </w:r>
      <w:r w:rsidR="00C864EF" w:rsidRPr="00436A3A">
        <w:rPr>
          <w:rFonts w:eastAsia="SimSun"/>
          <w:color w:val="auto"/>
          <w:spacing w:val="4"/>
          <w:sz w:val="28"/>
          <w:szCs w:val="28"/>
        </w:rPr>
        <w:t xml:space="preserve"> so với năm 2024</w:t>
      </w:r>
      <w:r w:rsidR="0031722F" w:rsidRPr="00436A3A">
        <w:rPr>
          <w:rFonts w:eastAsia="SimSun"/>
          <w:color w:val="auto"/>
          <w:spacing w:val="4"/>
          <w:sz w:val="28"/>
          <w:szCs w:val="28"/>
        </w:rPr>
        <w:t xml:space="preserve">; Đề xuất bãi bỏ, phân cấp số TTHC thuộc thẩm quyền giải quyết ở cấp Bộ còn 35/140 TTHC thuộc phạm vi quản lý sau khi phương án được thực thi </w:t>
      </w:r>
      <w:r w:rsidR="004A70B7" w:rsidRPr="00436A3A">
        <w:rPr>
          <w:rFonts w:eastAsia="Calibri"/>
          <w:bCs/>
          <w:color w:val="auto"/>
          <w:spacing w:val="-4"/>
          <w:sz w:val="28"/>
          <w:szCs w:val="28"/>
        </w:rPr>
        <w:t>(</w:t>
      </w:r>
      <w:r w:rsidR="0031722F" w:rsidRPr="00436A3A">
        <w:rPr>
          <w:rFonts w:eastAsia="Calibri"/>
          <w:bCs/>
          <w:color w:val="auto"/>
          <w:spacing w:val="-4"/>
          <w:sz w:val="28"/>
          <w:szCs w:val="28"/>
        </w:rPr>
        <w:t xml:space="preserve">chiếm 25%). </w:t>
      </w:r>
      <w:r w:rsidR="00AE2833" w:rsidRPr="00436A3A">
        <w:rPr>
          <w:rFonts w:eastAsia="Calibri"/>
          <w:bCs/>
          <w:color w:val="auto"/>
          <w:spacing w:val="-4"/>
          <w:sz w:val="28"/>
          <w:szCs w:val="28"/>
        </w:rPr>
        <w:t>Các</w:t>
      </w:r>
      <w:r w:rsidR="0031722F" w:rsidRPr="00436A3A">
        <w:rPr>
          <w:rFonts w:eastAsia="Calibri"/>
          <w:bCs/>
          <w:color w:val="auto"/>
          <w:spacing w:val="-4"/>
          <w:sz w:val="28"/>
          <w:szCs w:val="28"/>
        </w:rPr>
        <w:t xml:space="preserve"> nội dung đề xuất cắt giảm, đơn giản hóa tại phương án đều</w:t>
      </w:r>
      <w:r w:rsidRPr="00436A3A">
        <w:rPr>
          <w:rFonts w:eastAsia="Calibri"/>
          <w:bCs/>
          <w:color w:val="auto"/>
          <w:spacing w:val="-4"/>
          <w:sz w:val="28"/>
          <w:szCs w:val="28"/>
        </w:rPr>
        <w:t xml:space="preserve"> vượt các chỉ tiêu theo yêu cầu Trung ương, Chính phủ.</w:t>
      </w:r>
      <w:r w:rsidR="00963938" w:rsidRPr="00436A3A">
        <w:rPr>
          <w:rFonts w:eastAsia="Calibri"/>
          <w:bCs/>
          <w:color w:val="auto"/>
          <w:spacing w:val="-4"/>
          <w:sz w:val="28"/>
          <w:szCs w:val="28"/>
        </w:rPr>
        <w:t xml:space="preserve"> </w:t>
      </w:r>
    </w:p>
    <w:p w14:paraId="468119B4" w14:textId="77777777" w:rsidR="00432EAA" w:rsidRPr="00436A3A" w:rsidRDefault="00432EAA" w:rsidP="00A07CED">
      <w:pPr>
        <w:spacing w:before="0" w:after="0" w:line="288" w:lineRule="auto"/>
        <w:ind w:right="8" w:firstLine="540"/>
        <w:rPr>
          <w:rFonts w:eastAsia="Times New Roman"/>
          <w:i/>
          <w:kern w:val="2"/>
          <w:szCs w:val="24"/>
        </w:rPr>
      </w:pPr>
      <w:r w:rsidRPr="00436A3A">
        <w:rPr>
          <w:bCs/>
          <w:spacing w:val="-4"/>
          <w:szCs w:val="28"/>
        </w:rPr>
        <w:t>- Văn bản số 423/TTg-CĐS ngày 19/4/2026</w:t>
      </w:r>
      <w:r w:rsidRPr="00436A3A">
        <w:rPr>
          <w:rFonts w:eastAsia="Times New Roman"/>
          <w:kern w:val="2"/>
          <w:szCs w:val="24"/>
        </w:rPr>
        <w:t xml:space="preserve"> của Thủ tướng Chính phủ về phân cấp, cắt giảm, đơn giản hóa TTHC, ĐKKD theo yêu cầu của Trung ương, trong đó yêu cầu các Bộ “</w:t>
      </w:r>
      <w:r w:rsidRPr="00436A3A">
        <w:rPr>
          <w:rFonts w:eastAsia="Times New Roman"/>
          <w:i/>
          <w:kern w:val="2"/>
          <w:szCs w:val="24"/>
        </w:rPr>
        <w:t>xây dựng Nghị quyết của Chính phủ về cắt giảm, phân cấp, đơn giản hóa TTHC, ĐKKD – hoàn thành trong tháng 4/2026”.</w:t>
      </w:r>
    </w:p>
    <w:p w14:paraId="61C3FB1C" w14:textId="77777777" w:rsidR="00432EAA" w:rsidRPr="00436A3A" w:rsidRDefault="00432EAA" w:rsidP="00A07CED">
      <w:pPr>
        <w:spacing w:before="0" w:after="0" w:line="288" w:lineRule="auto"/>
        <w:ind w:right="8" w:firstLine="540"/>
        <w:rPr>
          <w:rFonts w:eastAsia="Times New Roman"/>
          <w:i/>
          <w:iCs/>
          <w:kern w:val="2"/>
          <w:szCs w:val="24"/>
        </w:rPr>
      </w:pPr>
      <w:r w:rsidRPr="00436A3A">
        <w:rPr>
          <w:rFonts w:eastAsia="Times New Roman"/>
          <w:kern w:val="2"/>
          <w:szCs w:val="24"/>
        </w:rPr>
        <w:lastRenderedPageBreak/>
        <w:t>- Văn bản số 432/TTg-CĐS ngày 23/4/2026 của Thủ tướng Chính phủ về xây dựng các Nghị quyết cắt giảm TTHC, ĐKKD, ngành, nghề đầu tư kinh doanh có điều kiện, trong đó yêu cầu: “</w:t>
      </w:r>
      <w:r w:rsidRPr="00436A3A">
        <w:rPr>
          <w:rFonts w:eastAsia="Times New Roman"/>
          <w:i/>
          <w:iCs/>
          <w:kern w:val="2"/>
          <w:szCs w:val="24"/>
        </w:rPr>
        <w:t xml:space="preserve">Các Bộ: Nông nghiệp và Môi trường, Công Thương, Khoa học và Công nghệ, Y tế, Giáo dục và Đào tạo, Văn hóa, Thể thao và Du lịch, Công an (là các Bộ có từ 10 Nghị định trở lên trong lĩnh vực quản lý nhà nước điều chỉnh các quy định có liên quan tại phương án cắt giảm, phân cấp, đơn giản hóa, cần phải có Nghị quyết riêng để thuận lợi triển khai trên thực tế) chủ trì, phối hợp với Bộ Tư pháp và các Bộ, cơ quan liên quan xây dựng Nghị quyết của Chính phủ cắt giảm, phân cấp, đơn giản hóa TTHC, ĐKKD thuộc phạm vi quản lý của Bộ </w:t>
      </w:r>
      <w:r w:rsidRPr="00436A3A">
        <w:rPr>
          <w:rFonts w:eastAsia="Times New Roman"/>
          <w:b/>
          <w:bCs/>
          <w:i/>
          <w:iCs/>
          <w:kern w:val="2"/>
          <w:szCs w:val="24"/>
        </w:rPr>
        <w:t>theo quy định tại điểm a khoản 2 Điều 14 Luật Ban hành văn bản quy phạm pháp luật và theo trình tự, thủ tục rút gọn</w:t>
      </w:r>
      <w:r w:rsidRPr="00436A3A">
        <w:rPr>
          <w:rFonts w:eastAsia="Times New Roman"/>
          <w:i/>
          <w:iCs/>
          <w:kern w:val="2"/>
          <w:szCs w:val="24"/>
        </w:rPr>
        <w:t>, trình Chính phủ chậm nhất trong ngày 25 tháng 4 năm 2026”.</w:t>
      </w:r>
    </w:p>
    <w:p w14:paraId="157DCC25" w14:textId="5624555D" w:rsidR="00963938" w:rsidRPr="00436A3A" w:rsidRDefault="00963938" w:rsidP="00A07CED">
      <w:pPr>
        <w:spacing w:before="0" w:after="0" w:line="288" w:lineRule="auto"/>
        <w:ind w:left="-15" w:firstLine="540"/>
        <w:rPr>
          <w:rFonts w:eastAsia="Times New Roman"/>
          <w:b/>
          <w:kern w:val="2"/>
          <w:szCs w:val="24"/>
          <w:lang w:val="vi-VN"/>
        </w:rPr>
      </w:pPr>
      <w:r w:rsidRPr="00436A3A">
        <w:rPr>
          <w:rFonts w:eastAsia="Times New Roman"/>
          <w:kern w:val="2"/>
          <w:szCs w:val="24"/>
        </w:rPr>
        <w:t xml:space="preserve">Xuất phát từ những căn cứ chính trị, pháp lý và thực tiễn nêu trên, việc xây dựng </w:t>
      </w:r>
      <w:r w:rsidR="00C86EFA" w:rsidRPr="00436A3A">
        <w:rPr>
          <w:rFonts w:eastAsia="Times New Roman"/>
          <w:kern w:val="2"/>
          <w:szCs w:val="24"/>
        </w:rPr>
        <w:t xml:space="preserve">dự thảo </w:t>
      </w:r>
      <w:r w:rsidR="00C86EFA" w:rsidRPr="00436A3A">
        <w:rPr>
          <w:bCs/>
          <w:spacing w:val="-4"/>
        </w:rPr>
        <w:t>Nghị quyết về cắt giảm, phân cấp, đơn giản hóa thủ tục hành chính và cắt giảm điều kiện đầu tư kinh doanh thuộc phạm vi quản lý của Bộ Giáo dục và Đào tạo</w:t>
      </w:r>
      <w:r w:rsidR="00C86EFA" w:rsidRPr="00436A3A">
        <w:rPr>
          <w:rFonts w:eastAsia="Times New Roman"/>
          <w:kern w:val="2"/>
          <w:szCs w:val="24"/>
        </w:rPr>
        <w:t xml:space="preserve"> </w:t>
      </w:r>
      <w:r w:rsidRPr="00436A3A">
        <w:rPr>
          <w:rFonts w:eastAsia="Times New Roman"/>
          <w:kern w:val="2"/>
          <w:szCs w:val="24"/>
        </w:rPr>
        <w:t xml:space="preserve">là cần thiết. </w:t>
      </w:r>
    </w:p>
    <w:p w14:paraId="11905E2A" w14:textId="5CDA9840" w:rsidR="00D10EE1" w:rsidRPr="00436A3A" w:rsidRDefault="00D10EE1" w:rsidP="00531F26">
      <w:pPr>
        <w:spacing w:before="0" w:after="0" w:line="288" w:lineRule="auto"/>
        <w:rPr>
          <w:b/>
          <w:szCs w:val="28"/>
        </w:rPr>
      </w:pPr>
      <w:r w:rsidRPr="00436A3A">
        <w:rPr>
          <w:b/>
          <w:szCs w:val="28"/>
        </w:rPr>
        <w:t xml:space="preserve">II. MỤC ĐÍCH BAN HÀNH, QUAN ĐIỂM XÂY DỰNG </w:t>
      </w:r>
      <w:r w:rsidR="0034739A" w:rsidRPr="00436A3A">
        <w:rPr>
          <w:b/>
          <w:szCs w:val="28"/>
          <w:lang w:val="vi-VN"/>
        </w:rPr>
        <w:t xml:space="preserve">DỰ THẢO </w:t>
      </w:r>
      <w:r w:rsidRPr="00436A3A">
        <w:rPr>
          <w:b/>
          <w:szCs w:val="28"/>
        </w:rPr>
        <w:t xml:space="preserve">NGHỊ </w:t>
      </w:r>
      <w:r w:rsidR="00206FB8" w:rsidRPr="00436A3A">
        <w:rPr>
          <w:b/>
          <w:szCs w:val="28"/>
        </w:rPr>
        <w:t>QUYẾT</w:t>
      </w:r>
    </w:p>
    <w:p w14:paraId="6A793C69" w14:textId="0C7D8AD6" w:rsidR="00D10EE1" w:rsidRPr="00436A3A" w:rsidRDefault="00D10EE1" w:rsidP="00531F26">
      <w:pPr>
        <w:spacing w:before="0" w:after="0" w:line="288" w:lineRule="auto"/>
        <w:rPr>
          <w:b/>
          <w:szCs w:val="28"/>
          <w:lang w:val="vi-VN"/>
        </w:rPr>
      </w:pPr>
      <w:r w:rsidRPr="00436A3A">
        <w:rPr>
          <w:b/>
          <w:szCs w:val="28"/>
        </w:rPr>
        <w:t xml:space="preserve">1. Mục đích </w:t>
      </w:r>
    </w:p>
    <w:p w14:paraId="7A3F2E9A" w14:textId="01428F67" w:rsidR="005E7D8B" w:rsidRPr="00436A3A" w:rsidRDefault="00EA5723" w:rsidP="00531F26">
      <w:pPr>
        <w:spacing w:before="0" w:after="0" w:line="288" w:lineRule="auto"/>
        <w:rPr>
          <w:bCs/>
          <w:i/>
          <w:iCs/>
          <w:szCs w:val="28"/>
        </w:rPr>
      </w:pPr>
      <w:r w:rsidRPr="00436A3A">
        <w:rPr>
          <w:bCs/>
          <w:szCs w:val="28"/>
        </w:rPr>
        <w:t>Việc ban hành Nghị quyết nhằm bảo đảm</w:t>
      </w:r>
      <w:r w:rsidRPr="00436A3A">
        <w:rPr>
          <w:bCs/>
          <w:i/>
          <w:iCs/>
          <w:szCs w:val="28"/>
        </w:rPr>
        <w:t>: (i) thể chế hóa đầy đủ quan điểm của Đảng, chính sách, pháp luật của Nhà nước về phân</w:t>
      </w:r>
      <w:r w:rsidRPr="00436A3A">
        <w:rPr>
          <w:bCs/>
          <w:i/>
          <w:iCs/>
          <w:szCs w:val="28"/>
          <w:lang w:val="vi-VN"/>
        </w:rPr>
        <w:t xml:space="preserve"> quyền, phân cấp, </w:t>
      </w:r>
      <w:r w:rsidRPr="00436A3A">
        <w:rPr>
          <w:bCs/>
          <w:i/>
          <w:iCs/>
          <w:szCs w:val="28"/>
        </w:rPr>
        <w:t>cắt giảm, đơn giản hóa TTHC</w:t>
      </w:r>
      <w:r w:rsidR="004A70B7" w:rsidRPr="00436A3A">
        <w:rPr>
          <w:bCs/>
          <w:i/>
          <w:iCs/>
          <w:szCs w:val="28"/>
        </w:rPr>
        <w:t>, ĐKKD</w:t>
      </w:r>
      <w:r w:rsidRPr="00436A3A">
        <w:rPr>
          <w:bCs/>
          <w:i/>
          <w:iCs/>
          <w:szCs w:val="28"/>
        </w:rPr>
        <w:t>; (ii) thực</w:t>
      </w:r>
      <w:r w:rsidRPr="00436A3A">
        <w:rPr>
          <w:bCs/>
          <w:i/>
          <w:iCs/>
          <w:szCs w:val="28"/>
          <w:lang w:val="vi-VN"/>
        </w:rPr>
        <w:t xml:space="preserve"> </w:t>
      </w:r>
      <w:r w:rsidRPr="00436A3A">
        <w:rPr>
          <w:bCs/>
          <w:i/>
          <w:iCs/>
          <w:szCs w:val="28"/>
        </w:rPr>
        <w:t xml:space="preserve">thi ngay phương án </w:t>
      </w:r>
      <w:r w:rsidR="003E5A58" w:rsidRPr="00436A3A">
        <w:rPr>
          <w:bCs/>
          <w:i/>
          <w:iCs/>
          <w:szCs w:val="28"/>
        </w:rPr>
        <w:t>phân</w:t>
      </w:r>
      <w:r w:rsidR="003E5A58" w:rsidRPr="00436A3A">
        <w:rPr>
          <w:bCs/>
          <w:i/>
          <w:iCs/>
          <w:szCs w:val="28"/>
          <w:lang w:val="vi-VN"/>
        </w:rPr>
        <w:t xml:space="preserve"> quyền, phân cấp, </w:t>
      </w:r>
      <w:r w:rsidR="003E5A58" w:rsidRPr="00436A3A">
        <w:rPr>
          <w:bCs/>
          <w:i/>
          <w:iCs/>
          <w:szCs w:val="28"/>
        </w:rPr>
        <w:t>cắt giảm, đơn giản hóa TTHC</w:t>
      </w:r>
      <w:r w:rsidR="004A70B7" w:rsidRPr="00436A3A">
        <w:rPr>
          <w:bCs/>
          <w:i/>
          <w:iCs/>
          <w:szCs w:val="28"/>
        </w:rPr>
        <w:t>, ĐKKD</w:t>
      </w:r>
      <w:r w:rsidR="00327159" w:rsidRPr="00436A3A">
        <w:rPr>
          <w:bCs/>
          <w:i/>
          <w:iCs/>
          <w:szCs w:val="28"/>
        </w:rPr>
        <w:t xml:space="preserve"> </w:t>
      </w:r>
      <w:r w:rsidRPr="00436A3A">
        <w:rPr>
          <w:bCs/>
          <w:i/>
          <w:iCs/>
          <w:szCs w:val="28"/>
          <w:lang w:val="vi-VN"/>
        </w:rPr>
        <w:t>đã báo cáo Chính phủ</w:t>
      </w:r>
      <w:r w:rsidR="00A07CED" w:rsidRPr="00436A3A">
        <w:rPr>
          <w:bCs/>
          <w:i/>
          <w:iCs/>
          <w:szCs w:val="28"/>
        </w:rPr>
        <w:t>,</w:t>
      </w:r>
      <w:r w:rsidRPr="00436A3A">
        <w:rPr>
          <w:bCs/>
          <w:i/>
          <w:iCs/>
          <w:szCs w:val="28"/>
        </w:rPr>
        <w:t xml:space="preserve"> tạo thuận lợi cho tổ chức, cá nhân, tạo lập môi trường kinh doanh lành mạnh, công bằng; thúc đẩy đổi mới, sáng tạ</w:t>
      </w:r>
      <w:r w:rsidR="004733BF" w:rsidRPr="00436A3A">
        <w:rPr>
          <w:bCs/>
          <w:i/>
          <w:iCs/>
          <w:szCs w:val="28"/>
        </w:rPr>
        <w:t>o,</w:t>
      </w:r>
      <w:r w:rsidRPr="00436A3A">
        <w:rPr>
          <w:bCs/>
          <w:i/>
          <w:iCs/>
          <w:szCs w:val="28"/>
        </w:rPr>
        <w:t xml:space="preserve"> nâng cao hiệu lực, hiệu quả quản lý nhà nước</w:t>
      </w:r>
      <w:r w:rsidR="004A70B7" w:rsidRPr="00436A3A">
        <w:rPr>
          <w:bCs/>
          <w:i/>
          <w:iCs/>
          <w:szCs w:val="28"/>
        </w:rPr>
        <w:t xml:space="preserve"> và tạo chuyển biến mạnh mẽ trong quản trị hành chính.</w:t>
      </w:r>
    </w:p>
    <w:p w14:paraId="4A0BF94C" w14:textId="77777777" w:rsidR="008307B7" w:rsidRPr="00436A3A" w:rsidRDefault="00D10EE1" w:rsidP="00531F26">
      <w:pPr>
        <w:spacing w:before="0" w:after="0" w:line="288" w:lineRule="auto"/>
        <w:rPr>
          <w:b/>
          <w:szCs w:val="28"/>
          <w:lang w:val="vi-VN"/>
        </w:rPr>
      </w:pPr>
      <w:r w:rsidRPr="00436A3A">
        <w:rPr>
          <w:b/>
          <w:szCs w:val="28"/>
        </w:rPr>
        <w:t xml:space="preserve">2. Quan điểm </w:t>
      </w:r>
    </w:p>
    <w:p w14:paraId="39882A0A" w14:textId="0BD44B61" w:rsidR="004733BF" w:rsidRPr="00436A3A" w:rsidRDefault="008307B7" w:rsidP="00531F26">
      <w:pPr>
        <w:spacing w:before="0" w:after="0" w:line="288" w:lineRule="auto"/>
        <w:rPr>
          <w:b/>
          <w:bCs/>
          <w:iCs/>
          <w:kern w:val="2"/>
          <w:szCs w:val="24"/>
        </w:rPr>
      </w:pPr>
      <w:r w:rsidRPr="00436A3A">
        <w:rPr>
          <w:bCs/>
          <w:szCs w:val="28"/>
          <w:lang w:val="vi-VN"/>
        </w:rPr>
        <w:t>a)</w:t>
      </w:r>
      <w:r w:rsidRPr="00436A3A">
        <w:rPr>
          <w:b/>
          <w:szCs w:val="28"/>
          <w:lang w:val="vi-VN"/>
        </w:rPr>
        <w:t xml:space="preserve"> </w:t>
      </w:r>
      <w:r w:rsidRPr="00436A3A">
        <w:t xml:space="preserve">Thể chế hoá các quan điểm chỉ đạo của </w:t>
      </w:r>
      <w:r w:rsidR="004733BF" w:rsidRPr="00436A3A">
        <w:t>Trung ương, Bộ Chính trị, Ban Bí thư</w:t>
      </w:r>
      <w:r w:rsidRPr="00436A3A">
        <w:t xml:space="preserve"> </w:t>
      </w:r>
      <w:r w:rsidR="004733BF" w:rsidRPr="00436A3A">
        <w:t xml:space="preserve">tại các nghị quyết, kết luận, chỉ thị có liên quan, nhất là </w:t>
      </w:r>
      <w:r w:rsidRPr="00436A3A">
        <w:t>Nghị quyết số 66-NQ/TW ngày 30/4/2025 của Bộ Chính trị về đổi mới công tác xây dựng và thi hành pháp luật đáp ứng yêu cầu phát triển đất nước trong kỷ nguyên mới;</w:t>
      </w:r>
      <w:r w:rsidRPr="00436A3A">
        <w:rPr>
          <w:i/>
        </w:rPr>
        <w:t xml:space="preserve"> </w:t>
      </w:r>
      <w:r w:rsidRPr="00436A3A">
        <w:t xml:space="preserve">Nghị quyết số </w:t>
      </w:r>
      <w:r w:rsidR="00AD6D16" w:rsidRPr="00436A3A">
        <w:t>68</w:t>
      </w:r>
      <w:r w:rsidR="00AD6D16" w:rsidRPr="00436A3A">
        <w:rPr>
          <w:lang w:val="vi-VN"/>
        </w:rPr>
        <w:t>-</w:t>
      </w:r>
      <w:r w:rsidRPr="00436A3A">
        <w:t>NQ/TW ngày 04/5/2055 của Bộ Chính trị về phát triển kinh tế</w:t>
      </w:r>
      <w:r w:rsidR="004733BF" w:rsidRPr="00436A3A">
        <w:t xml:space="preserve"> tư nhân; Kết luận số 18-KL/TW ngày 02/4/2026 Hội nghị lần thứ 2 Ban Chấp hành Trung ương Đảng khóa XIV.</w:t>
      </w:r>
    </w:p>
    <w:p w14:paraId="534C5A3E" w14:textId="3E01346C" w:rsidR="007460DD" w:rsidRPr="00436A3A" w:rsidRDefault="00AD6D16" w:rsidP="00531F26">
      <w:pPr>
        <w:spacing w:before="0" w:after="0" w:line="288" w:lineRule="auto"/>
        <w:rPr>
          <w:b/>
          <w:szCs w:val="28"/>
        </w:rPr>
      </w:pPr>
      <w:r w:rsidRPr="00436A3A">
        <w:rPr>
          <w:bCs/>
          <w:szCs w:val="28"/>
          <w:lang w:val="vi-VN"/>
        </w:rPr>
        <w:t>b)</w:t>
      </w:r>
      <w:r w:rsidRPr="00436A3A">
        <w:rPr>
          <w:b/>
          <w:szCs w:val="28"/>
          <w:lang w:val="vi-VN"/>
        </w:rPr>
        <w:t xml:space="preserve"> </w:t>
      </w:r>
      <w:r w:rsidR="008307B7" w:rsidRPr="00436A3A">
        <w:t>Lấy người dân</w:t>
      </w:r>
      <w:r w:rsidR="004733BF" w:rsidRPr="00436A3A">
        <w:t>, doanh nghiệp</w:t>
      </w:r>
      <w:r w:rsidR="008307B7" w:rsidRPr="00436A3A">
        <w:t xml:space="preserve"> là trung tâm, chủ thể, đảm bảo vận hành của hệ thống, bộ máy nhà nước trong sạch, lành mạnh, linh hoạt, phù hợp, mang lại lợi ích cho người dân, doanh nghiệp.  </w:t>
      </w:r>
    </w:p>
    <w:p w14:paraId="374406A5" w14:textId="49C2DAAF" w:rsidR="00D10EE1" w:rsidRPr="00436A3A" w:rsidRDefault="00D10EE1" w:rsidP="00531F26">
      <w:pPr>
        <w:spacing w:before="0" w:after="0" w:line="288" w:lineRule="auto"/>
        <w:rPr>
          <w:b/>
          <w:szCs w:val="28"/>
          <w:lang w:val="vi-VN"/>
        </w:rPr>
      </w:pPr>
      <w:r w:rsidRPr="00436A3A">
        <w:rPr>
          <w:b/>
          <w:szCs w:val="28"/>
        </w:rPr>
        <w:lastRenderedPageBreak/>
        <w:t xml:space="preserve">III. QUÁ TRÌNH XÂY DỰNG </w:t>
      </w:r>
      <w:r w:rsidR="007D1D0C" w:rsidRPr="00436A3A">
        <w:rPr>
          <w:b/>
          <w:szCs w:val="28"/>
        </w:rPr>
        <w:t xml:space="preserve">DỰ THẢO </w:t>
      </w:r>
      <w:r w:rsidRPr="00436A3A">
        <w:rPr>
          <w:b/>
          <w:szCs w:val="28"/>
        </w:rPr>
        <w:t xml:space="preserve">NGHỊ </w:t>
      </w:r>
      <w:r w:rsidR="00AD6D16" w:rsidRPr="00436A3A">
        <w:rPr>
          <w:b/>
          <w:szCs w:val="28"/>
        </w:rPr>
        <w:t>QUYẾT</w:t>
      </w:r>
    </w:p>
    <w:p w14:paraId="239C2C00" w14:textId="5A953156" w:rsidR="007460DD" w:rsidRPr="00436A3A" w:rsidRDefault="007460DD" w:rsidP="00531F26">
      <w:pPr>
        <w:spacing w:before="0" w:after="0" w:line="288" w:lineRule="auto"/>
        <w:ind w:left="-15" w:firstLine="735"/>
      </w:pPr>
      <w:r w:rsidRPr="00436A3A">
        <w:t xml:space="preserve">Thực hiện quy định của Luật Ban hành VBQPPL, Nghị quyết số 206/2025/QH15, Bộ </w:t>
      </w:r>
      <w:r w:rsidR="00C86EFA" w:rsidRPr="00436A3A">
        <w:t xml:space="preserve">Giáo dục và Đào tạo </w:t>
      </w:r>
      <w:r w:rsidRPr="00436A3A">
        <w:t xml:space="preserve">đã chủ trì, phối hợp với các Bộ, cơ quan ngang Bộ thực hiện các công việc sau đây: </w:t>
      </w:r>
    </w:p>
    <w:p w14:paraId="2BA5D9B9" w14:textId="297CFB2B" w:rsidR="00760FE4" w:rsidRPr="00436A3A" w:rsidRDefault="00760FE4" w:rsidP="00531F26">
      <w:pPr>
        <w:spacing w:before="0" w:after="0" w:line="288" w:lineRule="auto"/>
        <w:ind w:left="-15" w:firstLine="735"/>
        <w:rPr>
          <w:bCs/>
          <w:spacing w:val="-4"/>
          <w:szCs w:val="28"/>
        </w:rPr>
      </w:pPr>
      <w:r w:rsidRPr="00436A3A">
        <w:t>1. Xây dựng phương á</w:t>
      </w:r>
      <w:r w:rsidR="00C86EFA" w:rsidRPr="00436A3A">
        <w:t xml:space="preserve">n </w:t>
      </w:r>
      <w:r w:rsidR="00C86EFA" w:rsidRPr="00436A3A">
        <w:rPr>
          <w:bCs/>
          <w:spacing w:val="-4"/>
          <w:szCs w:val="28"/>
        </w:rPr>
        <w:t xml:space="preserve">cắt giảm, đơn giản hoá </w:t>
      </w:r>
      <w:r w:rsidR="00A07CED" w:rsidRPr="00436A3A">
        <w:rPr>
          <w:bCs/>
          <w:spacing w:val="-4"/>
          <w:szCs w:val="28"/>
        </w:rPr>
        <w:t>TTHC</w:t>
      </w:r>
      <w:r w:rsidR="00C86EFA" w:rsidRPr="00436A3A">
        <w:rPr>
          <w:bCs/>
          <w:spacing w:val="-4"/>
          <w:szCs w:val="28"/>
        </w:rPr>
        <w:t xml:space="preserve">, </w:t>
      </w:r>
      <w:r w:rsidR="00A07CED" w:rsidRPr="00436A3A">
        <w:rPr>
          <w:bCs/>
          <w:spacing w:val="-4"/>
          <w:szCs w:val="28"/>
        </w:rPr>
        <w:t xml:space="preserve">ĐKKD </w:t>
      </w:r>
      <w:r w:rsidR="00C86EFA" w:rsidRPr="00436A3A">
        <w:rPr>
          <w:bCs/>
          <w:spacing w:val="-4"/>
          <w:szCs w:val="28"/>
        </w:rPr>
        <w:t xml:space="preserve">và phân cấp </w:t>
      </w:r>
      <w:r w:rsidR="00A07CED" w:rsidRPr="00436A3A">
        <w:rPr>
          <w:bCs/>
          <w:spacing w:val="-4"/>
          <w:szCs w:val="28"/>
        </w:rPr>
        <w:t>TTHC</w:t>
      </w:r>
      <w:r w:rsidR="00C86EFA" w:rsidRPr="00436A3A">
        <w:rPr>
          <w:bCs/>
          <w:spacing w:val="-4"/>
          <w:szCs w:val="28"/>
        </w:rPr>
        <w:t xml:space="preserve"> thuộc phạm vi quản lý của Bộ </w:t>
      </w:r>
      <w:r w:rsidR="00A07CED" w:rsidRPr="00436A3A">
        <w:rPr>
          <w:bCs/>
          <w:spacing w:val="-4"/>
          <w:szCs w:val="28"/>
        </w:rPr>
        <w:t>Giáo dục và Đào tạo;</w:t>
      </w:r>
    </w:p>
    <w:p w14:paraId="4D65E0CF" w14:textId="2EBD5B33" w:rsidR="00C86EFA" w:rsidRPr="00436A3A" w:rsidRDefault="00C86EFA" w:rsidP="00531F26">
      <w:pPr>
        <w:spacing w:before="0" w:after="0" w:line="288" w:lineRule="auto"/>
        <w:ind w:left="-15" w:firstLine="735"/>
      </w:pPr>
      <w:r w:rsidRPr="00436A3A">
        <w:t>2. Lấy ý kiến các đơn vị thuộc và trực thuộc Bộ về Phương án;</w:t>
      </w:r>
    </w:p>
    <w:p w14:paraId="40C71DA1" w14:textId="54DDCBB9" w:rsidR="007460DD" w:rsidRPr="00436A3A" w:rsidRDefault="00C86EFA" w:rsidP="00531F26">
      <w:pPr>
        <w:spacing w:before="0" w:after="0" w:line="288" w:lineRule="auto"/>
        <w:ind w:left="-15" w:firstLine="735"/>
        <w:rPr>
          <w:lang w:val="vi-VN"/>
        </w:rPr>
      </w:pPr>
      <w:r w:rsidRPr="00436A3A">
        <w:t>3</w:t>
      </w:r>
      <w:r w:rsidR="007460DD" w:rsidRPr="00436A3A">
        <w:rPr>
          <w:lang w:val="vi-VN"/>
        </w:rPr>
        <w:t>.</w:t>
      </w:r>
      <w:r w:rsidR="00C5231E" w:rsidRPr="00436A3A">
        <w:t xml:space="preserve"> </w:t>
      </w:r>
      <w:r w:rsidR="004733BF" w:rsidRPr="00436A3A">
        <w:t xml:space="preserve">Ban hành Văn bản </w:t>
      </w:r>
      <w:r w:rsidR="00F9470F" w:rsidRPr="00436A3A">
        <w:t>số</w:t>
      </w:r>
      <w:r w:rsidR="00782DE6" w:rsidRPr="00436A3A">
        <w:t xml:space="preserve"> </w:t>
      </w:r>
      <w:r w:rsidR="00760FE4" w:rsidRPr="00436A3A">
        <w:t>……../BGDĐT-PC</w:t>
      </w:r>
      <w:r w:rsidR="00782DE6" w:rsidRPr="00436A3A">
        <w:t xml:space="preserve"> </w:t>
      </w:r>
      <w:r w:rsidR="00F9470F" w:rsidRPr="00436A3A">
        <w:t xml:space="preserve">ngày </w:t>
      </w:r>
      <w:r w:rsidR="00760FE4" w:rsidRPr="00436A3A">
        <w:t>2</w:t>
      </w:r>
      <w:r w:rsidRPr="00436A3A">
        <w:t>3</w:t>
      </w:r>
      <w:r w:rsidR="00F9470F" w:rsidRPr="00436A3A">
        <w:t xml:space="preserve">/4/2026 lấy ý kiến </w:t>
      </w:r>
      <w:r w:rsidR="00760FE4" w:rsidRPr="00436A3A">
        <w:t>các Bộ</w:t>
      </w:r>
      <w:r w:rsidR="00EE2454" w:rsidRPr="00436A3A">
        <w:t>, ngành, địa phương</w:t>
      </w:r>
      <w:r w:rsidR="00760FE4" w:rsidRPr="00436A3A">
        <w:t xml:space="preserve"> về dự thảo Nghị quyết</w:t>
      </w:r>
      <w:r w:rsidR="00EE2454" w:rsidRPr="00436A3A">
        <w:t>;</w:t>
      </w:r>
    </w:p>
    <w:p w14:paraId="5A6EF011" w14:textId="7CAB743D" w:rsidR="007460DD" w:rsidRPr="00436A3A" w:rsidRDefault="00C86EFA" w:rsidP="00531F26">
      <w:pPr>
        <w:spacing w:before="0" w:after="0" w:line="288" w:lineRule="auto"/>
        <w:ind w:left="-15" w:firstLine="735"/>
      </w:pPr>
      <w:r w:rsidRPr="00436A3A">
        <w:t xml:space="preserve">3. </w:t>
      </w:r>
      <w:r w:rsidR="007460DD" w:rsidRPr="00436A3A">
        <w:t>Đến ngày</w:t>
      </w:r>
      <w:r w:rsidR="007460DD" w:rsidRPr="00436A3A">
        <w:rPr>
          <w:lang w:val="vi-VN"/>
        </w:rPr>
        <w:t>.....</w:t>
      </w:r>
      <w:r w:rsidR="007460DD" w:rsidRPr="00436A3A">
        <w:t xml:space="preserve">, đã có </w:t>
      </w:r>
      <w:r w:rsidR="007460DD" w:rsidRPr="00436A3A">
        <w:rPr>
          <w:lang w:val="vi-VN"/>
        </w:rPr>
        <w:t>....</w:t>
      </w:r>
      <w:r w:rsidR="007460DD" w:rsidRPr="00436A3A">
        <w:t xml:space="preserve"> ý kiế</w:t>
      </w:r>
      <w:r w:rsidR="004733BF" w:rsidRPr="00436A3A">
        <w:t>n góp ý</w:t>
      </w:r>
      <w:r w:rsidR="00EE2454" w:rsidRPr="00436A3A">
        <w:t>, trong đó …/7 Bộ thuộc đối tượng bắt buộc lấy ý kiến</w:t>
      </w:r>
      <w:r w:rsidR="00EE2454" w:rsidRPr="00436A3A">
        <w:rPr>
          <w:rStyle w:val="FootnoteReference"/>
        </w:rPr>
        <w:footnoteReference w:id="1"/>
      </w:r>
      <w:r w:rsidR="004733BF" w:rsidRPr="00436A3A">
        <w:t>.</w:t>
      </w:r>
      <w:r w:rsidR="007460DD" w:rsidRPr="00436A3A">
        <w:t xml:space="preserve"> Bộ đã thực hiện việc tổng hợp, nghiên cứu tiếp thu, giải trình</w:t>
      </w:r>
      <w:r w:rsidR="00C5231E" w:rsidRPr="00436A3A">
        <w:t xml:space="preserve"> ý kiến của các Bộ, ngành đối với dự thảo Nghị quyết. </w:t>
      </w:r>
    </w:p>
    <w:p w14:paraId="0C3BE3EE" w14:textId="651325A9" w:rsidR="00C86EFA" w:rsidRPr="00436A3A" w:rsidRDefault="00C86EFA" w:rsidP="00531F26">
      <w:pPr>
        <w:spacing w:before="0" w:after="0" w:line="288" w:lineRule="auto"/>
        <w:ind w:left="-15" w:firstLine="735"/>
      </w:pPr>
      <w:r w:rsidRPr="00436A3A">
        <w:t>4. Đến ngày 25/4/2026, Bộ hoàn thiện hồ sơ trình Chính phủ;</w:t>
      </w:r>
    </w:p>
    <w:p w14:paraId="1C4A1FAA" w14:textId="5A0E2E38" w:rsidR="00D10EE1" w:rsidRPr="00436A3A" w:rsidRDefault="00D10EE1" w:rsidP="00531F26">
      <w:pPr>
        <w:spacing w:before="0" w:after="0" w:line="288" w:lineRule="auto"/>
        <w:rPr>
          <w:b/>
          <w:szCs w:val="28"/>
          <w:lang w:val="vi-VN"/>
        </w:rPr>
      </w:pPr>
      <w:r w:rsidRPr="00436A3A">
        <w:rPr>
          <w:b/>
          <w:szCs w:val="28"/>
        </w:rPr>
        <w:t>IV. BỐ CỤC</w:t>
      </w:r>
      <w:r w:rsidR="004733BF" w:rsidRPr="00436A3A">
        <w:rPr>
          <w:b/>
          <w:szCs w:val="28"/>
        </w:rPr>
        <w:t xml:space="preserve">, </w:t>
      </w:r>
      <w:r w:rsidRPr="00436A3A">
        <w:rPr>
          <w:b/>
          <w:szCs w:val="28"/>
        </w:rPr>
        <w:t xml:space="preserve">NỘI DUNG CƠ BẢN </w:t>
      </w:r>
      <w:r w:rsidR="004733BF" w:rsidRPr="00436A3A">
        <w:rPr>
          <w:b/>
          <w:szCs w:val="28"/>
        </w:rPr>
        <w:t>CỦA DỰ THẢO NGHỊ QUYẾT</w:t>
      </w:r>
    </w:p>
    <w:p w14:paraId="07C3EEA2" w14:textId="6A8CE8E4" w:rsidR="007D1D0C" w:rsidRPr="00436A3A" w:rsidRDefault="007D1D0C" w:rsidP="00531F26">
      <w:pPr>
        <w:spacing w:before="0" w:after="0" w:line="288" w:lineRule="auto"/>
        <w:rPr>
          <w:b/>
          <w:szCs w:val="28"/>
          <w:lang w:val="vi-VN"/>
        </w:rPr>
      </w:pPr>
      <w:r w:rsidRPr="00436A3A">
        <w:rPr>
          <w:b/>
          <w:szCs w:val="28"/>
        </w:rPr>
        <w:t>1. Phạm vi điều chỉnh</w:t>
      </w:r>
    </w:p>
    <w:p w14:paraId="5BDD76D9" w14:textId="418BF70E" w:rsidR="00F16F15" w:rsidRPr="00436A3A" w:rsidRDefault="00F16F15" w:rsidP="00531F26">
      <w:pPr>
        <w:spacing w:before="0" w:after="0" w:line="288" w:lineRule="auto"/>
        <w:ind w:left="-15" w:firstLine="710"/>
        <w:rPr>
          <w:rFonts w:eastAsia="Times New Roman"/>
          <w:kern w:val="2"/>
          <w:szCs w:val="24"/>
          <w:lang w:val="vi-VN"/>
        </w:rPr>
      </w:pPr>
      <w:r w:rsidRPr="00436A3A">
        <w:rPr>
          <w:rFonts w:eastAsia="Times New Roman"/>
          <w:kern w:val="2"/>
          <w:szCs w:val="24"/>
        </w:rPr>
        <w:t>Dự thảo Nghị quyết quy định về</w:t>
      </w:r>
      <w:r w:rsidRPr="00436A3A">
        <w:rPr>
          <w:rFonts w:eastAsia="Times New Roman"/>
          <w:kern w:val="2"/>
          <w:szCs w:val="24"/>
          <w:lang w:val="vi-VN"/>
        </w:rPr>
        <w:t xml:space="preserve"> việc</w:t>
      </w:r>
      <w:r w:rsidRPr="00436A3A">
        <w:rPr>
          <w:rFonts w:eastAsiaTheme="minorEastAsia"/>
          <w:b/>
          <w:kern w:val="2"/>
          <w:szCs w:val="28"/>
        </w:rPr>
        <w:t xml:space="preserve"> </w:t>
      </w:r>
      <w:r w:rsidRPr="00436A3A">
        <w:rPr>
          <w:rFonts w:eastAsiaTheme="minorEastAsia"/>
          <w:bCs/>
          <w:kern w:val="2"/>
          <w:szCs w:val="28"/>
        </w:rPr>
        <w:t>cắt giảm</w:t>
      </w:r>
      <w:r w:rsidRPr="00436A3A">
        <w:rPr>
          <w:rFonts w:eastAsiaTheme="minorEastAsia"/>
          <w:bCs/>
          <w:kern w:val="2"/>
          <w:szCs w:val="28"/>
          <w:lang w:val="vi-VN"/>
        </w:rPr>
        <w:t xml:space="preserve">, </w:t>
      </w:r>
      <w:r w:rsidRPr="00436A3A">
        <w:rPr>
          <w:rFonts w:eastAsiaTheme="minorEastAsia"/>
          <w:bCs/>
          <w:kern w:val="2"/>
          <w:szCs w:val="28"/>
        </w:rPr>
        <w:t xml:space="preserve">phân quyền, phân cấp, đơn giản hóa thủ tục hành chính và cắt giảm </w:t>
      </w:r>
      <w:r w:rsidRPr="00436A3A">
        <w:rPr>
          <w:rFonts w:eastAsiaTheme="minorEastAsia"/>
          <w:bCs/>
          <w:kern w:val="2"/>
          <w:szCs w:val="28"/>
          <w:lang w:val="vi-VN"/>
        </w:rPr>
        <w:t>điều kiện đầu tư kinh doanh</w:t>
      </w:r>
      <w:r w:rsidRPr="00436A3A">
        <w:rPr>
          <w:rFonts w:eastAsia="Times New Roman"/>
          <w:kern w:val="2"/>
          <w:szCs w:val="24"/>
        </w:rPr>
        <w:t xml:space="preserve">, trong đó, điều chỉnh quy định tại </w:t>
      </w:r>
      <w:r w:rsidR="00760FE4" w:rsidRPr="00436A3A">
        <w:rPr>
          <w:rFonts w:eastAsia="Times New Roman"/>
          <w:kern w:val="2"/>
          <w:szCs w:val="24"/>
        </w:rPr>
        <w:t>….</w:t>
      </w:r>
      <w:r w:rsidRPr="00436A3A">
        <w:rPr>
          <w:rFonts w:eastAsia="Times New Roman"/>
          <w:kern w:val="2"/>
          <w:szCs w:val="24"/>
        </w:rPr>
        <w:t xml:space="preserve"> luật, </w:t>
      </w:r>
      <w:r w:rsidR="00760FE4" w:rsidRPr="00436A3A">
        <w:rPr>
          <w:rFonts w:eastAsia="Times New Roman"/>
          <w:kern w:val="2"/>
          <w:szCs w:val="24"/>
        </w:rPr>
        <w:t>….</w:t>
      </w:r>
      <w:r w:rsidR="00911B39" w:rsidRPr="00436A3A">
        <w:rPr>
          <w:rFonts w:eastAsia="Times New Roman"/>
          <w:kern w:val="2"/>
          <w:szCs w:val="24"/>
        </w:rPr>
        <w:t xml:space="preserve"> </w:t>
      </w:r>
      <w:r w:rsidRPr="00436A3A">
        <w:rPr>
          <w:rFonts w:eastAsia="Times New Roman"/>
          <w:kern w:val="2"/>
          <w:szCs w:val="24"/>
        </w:rPr>
        <w:t>nghị định,</w:t>
      </w:r>
      <w:r w:rsidR="00911B39" w:rsidRPr="00436A3A">
        <w:rPr>
          <w:rFonts w:eastAsia="Times New Roman"/>
          <w:kern w:val="2"/>
          <w:szCs w:val="24"/>
        </w:rPr>
        <w:t xml:space="preserve"> </w:t>
      </w:r>
      <w:r w:rsidR="00760FE4" w:rsidRPr="00436A3A">
        <w:rPr>
          <w:rFonts w:eastAsia="Times New Roman"/>
          <w:kern w:val="2"/>
          <w:szCs w:val="24"/>
        </w:rPr>
        <w:t>….</w:t>
      </w:r>
      <w:r w:rsidR="00911B39" w:rsidRPr="00436A3A">
        <w:rPr>
          <w:rFonts w:eastAsia="Times New Roman"/>
          <w:kern w:val="2"/>
          <w:szCs w:val="24"/>
        </w:rPr>
        <w:t xml:space="preserve"> </w:t>
      </w:r>
      <w:r w:rsidRPr="00436A3A">
        <w:rPr>
          <w:rFonts w:eastAsia="Times New Roman"/>
          <w:kern w:val="2"/>
          <w:szCs w:val="24"/>
        </w:rPr>
        <w:t xml:space="preserve">thông tư để thực thi các phương án </w:t>
      </w:r>
      <w:r w:rsidR="001540F6" w:rsidRPr="00436A3A">
        <w:rPr>
          <w:rFonts w:eastAsia="Times New Roman"/>
          <w:kern w:val="2"/>
          <w:szCs w:val="24"/>
        </w:rPr>
        <w:t xml:space="preserve">phân quyền, phân cấp </w:t>
      </w:r>
      <w:r w:rsidRPr="00436A3A">
        <w:rPr>
          <w:rFonts w:eastAsia="Times New Roman"/>
          <w:kern w:val="2"/>
          <w:szCs w:val="24"/>
        </w:rPr>
        <w:t xml:space="preserve">cắt giảm, đơn giản hóa. </w:t>
      </w:r>
    </w:p>
    <w:p w14:paraId="62AD6CC9" w14:textId="423EA3D8" w:rsidR="00D10EE1" w:rsidRPr="00436A3A" w:rsidRDefault="007D1D0C" w:rsidP="00531F26">
      <w:pPr>
        <w:spacing w:before="0" w:after="0" w:line="288" w:lineRule="auto"/>
        <w:rPr>
          <w:b/>
          <w:szCs w:val="28"/>
          <w:lang w:val="vi-VN"/>
        </w:rPr>
      </w:pPr>
      <w:r w:rsidRPr="00436A3A">
        <w:rPr>
          <w:b/>
          <w:szCs w:val="28"/>
        </w:rPr>
        <w:t>2</w:t>
      </w:r>
      <w:r w:rsidR="00D10EE1" w:rsidRPr="00436A3A">
        <w:rPr>
          <w:b/>
          <w:szCs w:val="28"/>
        </w:rPr>
        <w:t>. Bố cục</w:t>
      </w:r>
      <w:r w:rsidR="00F16F15" w:rsidRPr="00436A3A">
        <w:rPr>
          <w:b/>
          <w:szCs w:val="28"/>
          <w:lang w:val="vi-VN"/>
        </w:rPr>
        <w:t xml:space="preserve"> của dự thảo Nghị quyết </w:t>
      </w:r>
    </w:p>
    <w:p w14:paraId="119421C5" w14:textId="5C91F6C6" w:rsidR="00F16F15" w:rsidRPr="00436A3A" w:rsidRDefault="00F16F15" w:rsidP="00531F26">
      <w:pPr>
        <w:spacing w:before="0" w:after="0" w:line="288" w:lineRule="auto"/>
        <w:rPr>
          <w:bCs/>
          <w:szCs w:val="28"/>
          <w:lang w:val="vi-VN"/>
        </w:rPr>
      </w:pPr>
      <w:r w:rsidRPr="00436A3A">
        <w:rPr>
          <w:bCs/>
          <w:szCs w:val="28"/>
          <w:lang w:val="vi-VN"/>
        </w:rPr>
        <w:t xml:space="preserve">Dự thảo Nghị quyết gồm </w:t>
      </w:r>
      <w:r w:rsidR="00531F26" w:rsidRPr="00436A3A">
        <w:rPr>
          <w:bCs/>
          <w:szCs w:val="28"/>
        </w:rPr>
        <w:t>05</w:t>
      </w:r>
      <w:r w:rsidRPr="00436A3A">
        <w:rPr>
          <w:bCs/>
          <w:szCs w:val="28"/>
          <w:lang w:val="vi-VN"/>
        </w:rPr>
        <w:t xml:space="preserve"> Điều</w:t>
      </w:r>
      <w:r w:rsidR="00782DE6" w:rsidRPr="00436A3A">
        <w:rPr>
          <w:bCs/>
          <w:szCs w:val="28"/>
        </w:rPr>
        <w:t xml:space="preserve"> và </w:t>
      </w:r>
      <w:r w:rsidR="00531F26" w:rsidRPr="00436A3A">
        <w:rPr>
          <w:bCs/>
          <w:szCs w:val="28"/>
        </w:rPr>
        <w:t>07</w:t>
      </w:r>
      <w:r w:rsidR="00782DE6" w:rsidRPr="00436A3A">
        <w:rPr>
          <w:bCs/>
          <w:szCs w:val="28"/>
        </w:rPr>
        <w:t xml:space="preserve"> phụ lục</w:t>
      </w:r>
      <w:r w:rsidRPr="00436A3A">
        <w:rPr>
          <w:bCs/>
          <w:szCs w:val="28"/>
          <w:lang w:val="vi-VN"/>
        </w:rPr>
        <w:t>, cụ thể như sau:</w:t>
      </w:r>
    </w:p>
    <w:p w14:paraId="1296C67B" w14:textId="3397C650" w:rsidR="00F16F15" w:rsidRPr="00436A3A" w:rsidRDefault="00F16F15" w:rsidP="00531F26">
      <w:pPr>
        <w:spacing w:before="0" w:after="0" w:line="288" w:lineRule="auto"/>
        <w:rPr>
          <w:bCs/>
          <w:szCs w:val="28"/>
        </w:rPr>
      </w:pPr>
      <w:r w:rsidRPr="00436A3A">
        <w:rPr>
          <w:bCs/>
          <w:szCs w:val="28"/>
          <w:lang w:val="vi-VN"/>
        </w:rPr>
        <w:t>Điều</w:t>
      </w:r>
      <w:r w:rsidR="00782DE6" w:rsidRPr="00436A3A">
        <w:rPr>
          <w:bCs/>
          <w:szCs w:val="28"/>
        </w:rPr>
        <w:t xml:space="preserve"> </w:t>
      </w:r>
      <w:r w:rsidRPr="00436A3A">
        <w:rPr>
          <w:bCs/>
          <w:szCs w:val="28"/>
          <w:lang w:val="vi-VN"/>
        </w:rPr>
        <w:t>1. Quy định về phạm vi điều chỉnh</w:t>
      </w:r>
      <w:r w:rsidR="004733BF" w:rsidRPr="00436A3A">
        <w:rPr>
          <w:bCs/>
          <w:szCs w:val="28"/>
        </w:rPr>
        <w:t>.</w:t>
      </w:r>
    </w:p>
    <w:p w14:paraId="77CD0786" w14:textId="2D9FD015" w:rsidR="00F16F15" w:rsidRPr="00436A3A" w:rsidRDefault="00F16F15" w:rsidP="00531F26">
      <w:pPr>
        <w:spacing w:before="0" w:after="0" w:line="288" w:lineRule="auto"/>
        <w:rPr>
          <w:bCs/>
          <w:szCs w:val="28"/>
          <w:lang w:val="vi-VN"/>
        </w:rPr>
      </w:pPr>
      <w:r w:rsidRPr="00436A3A">
        <w:rPr>
          <w:bCs/>
          <w:szCs w:val="28"/>
          <w:lang w:val="vi-VN"/>
        </w:rPr>
        <w:t xml:space="preserve">Điều 2. Quy định </w:t>
      </w:r>
      <w:r w:rsidRPr="00436A3A">
        <w:rPr>
          <w:bCs/>
          <w:szCs w:val="28"/>
        </w:rPr>
        <w:t>nguyên tắc</w:t>
      </w:r>
      <w:r w:rsidR="00531F26" w:rsidRPr="00436A3A">
        <w:rPr>
          <w:bCs/>
          <w:szCs w:val="28"/>
        </w:rPr>
        <w:t xml:space="preserve"> </w:t>
      </w:r>
      <w:r w:rsidR="00531F26" w:rsidRPr="00436A3A">
        <w:rPr>
          <w:rFonts w:eastAsiaTheme="minorEastAsia"/>
          <w:bCs/>
          <w:kern w:val="2"/>
          <w:szCs w:val="28"/>
        </w:rPr>
        <w:t>cắt giảm</w:t>
      </w:r>
      <w:r w:rsidR="00531F26" w:rsidRPr="00436A3A">
        <w:rPr>
          <w:rFonts w:eastAsiaTheme="minorEastAsia"/>
          <w:bCs/>
          <w:kern w:val="2"/>
          <w:szCs w:val="28"/>
          <w:lang w:val="vi-VN"/>
        </w:rPr>
        <w:t xml:space="preserve">, </w:t>
      </w:r>
      <w:r w:rsidR="00531F26" w:rsidRPr="00436A3A">
        <w:rPr>
          <w:rFonts w:eastAsiaTheme="minorEastAsia"/>
          <w:bCs/>
          <w:kern w:val="2"/>
          <w:szCs w:val="28"/>
        </w:rPr>
        <w:t xml:space="preserve">phân cấp, đơn giản hóa thủ tục hành chính và cắt giảm </w:t>
      </w:r>
      <w:r w:rsidR="00531F26" w:rsidRPr="00436A3A">
        <w:rPr>
          <w:rFonts w:eastAsiaTheme="minorEastAsia"/>
          <w:bCs/>
          <w:kern w:val="2"/>
          <w:szCs w:val="28"/>
          <w:lang w:val="vi-VN"/>
        </w:rPr>
        <w:t>điều kiện đầu tư kinh doanh</w:t>
      </w:r>
      <w:r w:rsidR="004733BF" w:rsidRPr="00436A3A">
        <w:rPr>
          <w:bCs/>
          <w:szCs w:val="28"/>
        </w:rPr>
        <w:t>.</w:t>
      </w:r>
    </w:p>
    <w:p w14:paraId="694965BE" w14:textId="180E8404" w:rsidR="001B74A6" w:rsidRPr="00436A3A" w:rsidRDefault="00F16F15" w:rsidP="00531F26">
      <w:pPr>
        <w:spacing w:before="0" w:after="0" w:line="288" w:lineRule="auto"/>
        <w:rPr>
          <w:bCs/>
          <w:szCs w:val="28"/>
        </w:rPr>
      </w:pPr>
      <w:r w:rsidRPr="00436A3A">
        <w:rPr>
          <w:bCs/>
          <w:szCs w:val="28"/>
          <w:lang w:val="vi-VN"/>
        </w:rPr>
        <w:t xml:space="preserve">Điều 3. Quy định về </w:t>
      </w:r>
      <w:r w:rsidR="00531F26" w:rsidRPr="00436A3A">
        <w:rPr>
          <w:rFonts w:eastAsiaTheme="minorEastAsia"/>
          <w:bCs/>
          <w:kern w:val="2"/>
          <w:szCs w:val="28"/>
        </w:rPr>
        <w:t>cắt giảm</w:t>
      </w:r>
      <w:r w:rsidR="00531F26" w:rsidRPr="00436A3A">
        <w:rPr>
          <w:rFonts w:eastAsiaTheme="minorEastAsia"/>
          <w:bCs/>
          <w:kern w:val="2"/>
          <w:szCs w:val="28"/>
          <w:lang w:val="vi-VN"/>
        </w:rPr>
        <w:t xml:space="preserve">, </w:t>
      </w:r>
      <w:r w:rsidR="00531F26" w:rsidRPr="00436A3A">
        <w:rPr>
          <w:rFonts w:eastAsiaTheme="minorEastAsia"/>
          <w:bCs/>
          <w:kern w:val="2"/>
          <w:szCs w:val="28"/>
        </w:rPr>
        <w:t xml:space="preserve">phân cấp, đơn giản hóa thủ tục hành chính và cắt giảm </w:t>
      </w:r>
      <w:r w:rsidR="00531F26" w:rsidRPr="00436A3A">
        <w:rPr>
          <w:rFonts w:eastAsiaTheme="minorEastAsia"/>
          <w:bCs/>
          <w:kern w:val="2"/>
          <w:szCs w:val="28"/>
          <w:lang w:val="vi-VN"/>
        </w:rPr>
        <w:t xml:space="preserve">điều kiện đầu tư kinh doanh </w:t>
      </w:r>
      <w:r w:rsidRPr="00436A3A">
        <w:rPr>
          <w:bCs/>
          <w:szCs w:val="28"/>
        </w:rPr>
        <w:t xml:space="preserve">thuộc phạm vi quản lý của Bộ </w:t>
      </w:r>
      <w:r w:rsidR="00760FE4" w:rsidRPr="00436A3A">
        <w:rPr>
          <w:bCs/>
          <w:szCs w:val="28"/>
        </w:rPr>
        <w:t>Giáo dục và Đào tạo</w:t>
      </w:r>
      <w:r w:rsidR="001B74A6" w:rsidRPr="00436A3A">
        <w:rPr>
          <w:bCs/>
          <w:szCs w:val="28"/>
        </w:rPr>
        <w:t xml:space="preserve"> </w:t>
      </w:r>
      <w:r w:rsidR="00531F26" w:rsidRPr="00436A3A">
        <w:rPr>
          <w:bCs/>
          <w:szCs w:val="28"/>
        </w:rPr>
        <w:t>(07 lĩnh vực</w:t>
      </w:r>
      <w:r w:rsidR="001B74A6" w:rsidRPr="00436A3A">
        <w:rPr>
          <w:bCs/>
          <w:szCs w:val="28"/>
        </w:rPr>
        <w:t>).</w:t>
      </w:r>
    </w:p>
    <w:p w14:paraId="1B7B017B" w14:textId="2A22C085" w:rsidR="001B74A6" w:rsidRPr="00436A3A" w:rsidRDefault="00F16F15" w:rsidP="00531F26">
      <w:pPr>
        <w:spacing w:before="0" w:after="0" w:line="288" w:lineRule="auto"/>
        <w:rPr>
          <w:bCs/>
          <w:szCs w:val="28"/>
        </w:rPr>
      </w:pPr>
      <w:r w:rsidRPr="00436A3A">
        <w:rPr>
          <w:bCs/>
          <w:szCs w:val="28"/>
          <w:lang w:val="vi-VN"/>
        </w:rPr>
        <w:t>Điều 4. Quy định về hiệu lực thi hành</w:t>
      </w:r>
      <w:r w:rsidR="004733BF" w:rsidRPr="00436A3A">
        <w:rPr>
          <w:bCs/>
          <w:szCs w:val="28"/>
        </w:rPr>
        <w:t>.</w:t>
      </w:r>
    </w:p>
    <w:p w14:paraId="4C8E7352" w14:textId="4B650A86" w:rsidR="00F16F15" w:rsidRPr="00436A3A" w:rsidRDefault="00F16F15" w:rsidP="00531F26">
      <w:pPr>
        <w:spacing w:before="0" w:after="0" w:line="288" w:lineRule="auto"/>
        <w:rPr>
          <w:szCs w:val="28"/>
        </w:rPr>
      </w:pPr>
      <w:r w:rsidRPr="00436A3A">
        <w:rPr>
          <w:bCs/>
          <w:szCs w:val="28"/>
          <w:lang w:val="vi-VN"/>
        </w:rPr>
        <w:t>Điều 5. Quy định về điều khoản thi hành</w:t>
      </w:r>
      <w:r w:rsidR="004733BF" w:rsidRPr="00436A3A">
        <w:rPr>
          <w:bCs/>
          <w:szCs w:val="28"/>
        </w:rPr>
        <w:t>.</w:t>
      </w:r>
    </w:p>
    <w:p w14:paraId="17F4EAA8" w14:textId="50166C0E" w:rsidR="00D10EE1" w:rsidRPr="00436A3A" w:rsidRDefault="007D1D0C" w:rsidP="00531F26">
      <w:pPr>
        <w:spacing w:before="0" w:after="0" w:line="288" w:lineRule="auto"/>
        <w:rPr>
          <w:b/>
          <w:szCs w:val="28"/>
        </w:rPr>
      </w:pPr>
      <w:r w:rsidRPr="00436A3A">
        <w:rPr>
          <w:b/>
          <w:szCs w:val="28"/>
        </w:rPr>
        <w:t>3</w:t>
      </w:r>
      <w:r w:rsidR="00D10EE1" w:rsidRPr="00436A3A">
        <w:rPr>
          <w:b/>
          <w:szCs w:val="28"/>
          <w:lang w:val="vi-VN"/>
        </w:rPr>
        <w:t>. N</w:t>
      </w:r>
      <w:r w:rsidR="00D10EE1" w:rsidRPr="00436A3A">
        <w:rPr>
          <w:b/>
          <w:szCs w:val="28"/>
        </w:rPr>
        <w:t>hững n</w:t>
      </w:r>
      <w:r w:rsidR="00D10EE1" w:rsidRPr="00436A3A">
        <w:rPr>
          <w:b/>
          <w:szCs w:val="28"/>
          <w:lang w:val="vi-VN"/>
        </w:rPr>
        <w:t xml:space="preserve">ội dung cơ bản của dự thảo </w:t>
      </w:r>
      <w:r w:rsidR="00D10EE1" w:rsidRPr="00436A3A">
        <w:rPr>
          <w:b/>
          <w:szCs w:val="28"/>
        </w:rPr>
        <w:t xml:space="preserve">Nghị </w:t>
      </w:r>
      <w:r w:rsidR="00F16F15" w:rsidRPr="00436A3A">
        <w:rPr>
          <w:b/>
          <w:szCs w:val="28"/>
        </w:rPr>
        <w:t>quyết</w:t>
      </w:r>
    </w:p>
    <w:p w14:paraId="073C36DF" w14:textId="4F760339" w:rsidR="008F074D" w:rsidRPr="00436A3A" w:rsidRDefault="008F074D" w:rsidP="00531F26">
      <w:pPr>
        <w:spacing w:before="0" w:after="0" w:line="288" w:lineRule="auto"/>
        <w:rPr>
          <w:b/>
          <w:i/>
          <w:szCs w:val="28"/>
        </w:rPr>
      </w:pPr>
      <w:r w:rsidRPr="00436A3A">
        <w:rPr>
          <w:b/>
          <w:i/>
          <w:szCs w:val="28"/>
        </w:rPr>
        <w:t>3.1. Về cắt giảm, đơn giản hóa thủ tục hành chính, điều kiện đầu tư kinh doanh</w:t>
      </w:r>
    </w:p>
    <w:p w14:paraId="4BC8C510" w14:textId="58D245D9" w:rsidR="004733BF" w:rsidRPr="00436A3A" w:rsidRDefault="008F074D" w:rsidP="00531F26">
      <w:pPr>
        <w:spacing w:before="0" w:after="0" w:line="288" w:lineRule="auto"/>
        <w:rPr>
          <w:szCs w:val="28"/>
        </w:rPr>
      </w:pPr>
      <w:r w:rsidRPr="00436A3A">
        <w:rPr>
          <w:szCs w:val="28"/>
        </w:rPr>
        <w:t>Dự thảo Nghị quyế</w:t>
      </w:r>
      <w:r w:rsidR="004733BF" w:rsidRPr="00436A3A">
        <w:rPr>
          <w:szCs w:val="28"/>
        </w:rPr>
        <w:t>t quy định</w:t>
      </w:r>
      <w:r w:rsidRPr="00436A3A">
        <w:rPr>
          <w:szCs w:val="28"/>
        </w:rPr>
        <w:t xml:space="preserve"> bãi bỏ </w:t>
      </w:r>
      <w:r w:rsidR="00B35ED0" w:rsidRPr="00436A3A">
        <w:rPr>
          <w:szCs w:val="28"/>
        </w:rPr>
        <w:t>….</w:t>
      </w:r>
      <w:r w:rsidRPr="00436A3A">
        <w:rPr>
          <w:szCs w:val="28"/>
        </w:rPr>
        <w:t xml:space="preserve"> thủ tục hành chính, đơn giản hóa </w:t>
      </w:r>
      <w:r w:rsidR="00B35ED0" w:rsidRPr="00436A3A">
        <w:rPr>
          <w:szCs w:val="28"/>
        </w:rPr>
        <w:t>….</w:t>
      </w:r>
      <w:r w:rsidRPr="00436A3A">
        <w:rPr>
          <w:szCs w:val="28"/>
        </w:rPr>
        <w:t xml:space="preserve"> thủ tục hành chính và bãi bỏ </w:t>
      </w:r>
      <w:r w:rsidR="003F6E99" w:rsidRPr="00436A3A">
        <w:rPr>
          <w:szCs w:val="28"/>
        </w:rPr>
        <w:t>…</w:t>
      </w:r>
      <w:r w:rsidRPr="00436A3A">
        <w:rPr>
          <w:szCs w:val="28"/>
        </w:rPr>
        <w:t xml:space="preserve"> điều kiện đầu tư kinh doanh. </w:t>
      </w:r>
    </w:p>
    <w:p w14:paraId="09EA2B22" w14:textId="44E3CE2C" w:rsidR="00A4441B" w:rsidRPr="00436A3A" w:rsidRDefault="008F074D" w:rsidP="00531F26">
      <w:pPr>
        <w:spacing w:before="0" w:after="0" w:line="288" w:lineRule="auto"/>
        <w:rPr>
          <w:spacing w:val="4"/>
          <w:szCs w:val="28"/>
        </w:rPr>
      </w:pPr>
      <w:r w:rsidRPr="00436A3A">
        <w:rPr>
          <w:spacing w:val="4"/>
          <w:szCs w:val="28"/>
        </w:rPr>
        <w:t xml:space="preserve">So với phương án đã báo cáo Chính phủ, </w:t>
      </w:r>
      <w:r w:rsidR="00760FE4" w:rsidRPr="00436A3A">
        <w:rPr>
          <w:spacing w:val="4"/>
          <w:szCs w:val="28"/>
        </w:rPr>
        <w:t>…..</w:t>
      </w:r>
    </w:p>
    <w:p w14:paraId="68BE65FD" w14:textId="7FEB4A11" w:rsidR="00F23ECB" w:rsidRPr="00436A3A" w:rsidRDefault="008F074D" w:rsidP="00531F26">
      <w:pPr>
        <w:spacing w:before="0" w:after="0" w:line="288" w:lineRule="auto"/>
        <w:rPr>
          <w:b/>
          <w:szCs w:val="28"/>
        </w:rPr>
      </w:pPr>
      <w:r w:rsidRPr="00436A3A">
        <w:rPr>
          <w:b/>
          <w:i/>
          <w:szCs w:val="28"/>
        </w:rPr>
        <w:lastRenderedPageBreak/>
        <w:t>3.2.</w:t>
      </w:r>
      <w:r w:rsidR="00F23ECB" w:rsidRPr="00436A3A">
        <w:rPr>
          <w:b/>
          <w:i/>
          <w:szCs w:val="28"/>
        </w:rPr>
        <w:t xml:space="preserve"> Việc phân cấp</w:t>
      </w:r>
      <w:r w:rsidR="00F23ECB" w:rsidRPr="00436A3A">
        <w:rPr>
          <w:b/>
          <w:szCs w:val="28"/>
        </w:rPr>
        <w:t xml:space="preserve"> </w:t>
      </w:r>
    </w:p>
    <w:p w14:paraId="742C0958" w14:textId="7B61525D" w:rsidR="004733BF" w:rsidRPr="00436A3A" w:rsidRDefault="008F074D" w:rsidP="00531F26">
      <w:pPr>
        <w:spacing w:before="0" w:after="0" w:line="288" w:lineRule="auto"/>
        <w:ind w:right="156"/>
        <w:rPr>
          <w:bCs/>
          <w:spacing w:val="-4"/>
          <w:szCs w:val="28"/>
        </w:rPr>
      </w:pPr>
      <w:r w:rsidRPr="00436A3A">
        <w:rPr>
          <w:bCs/>
          <w:spacing w:val="-4"/>
          <w:szCs w:val="28"/>
        </w:rPr>
        <w:t>D</w:t>
      </w:r>
      <w:r w:rsidR="00292078" w:rsidRPr="00436A3A">
        <w:rPr>
          <w:bCs/>
          <w:spacing w:val="-4"/>
          <w:szCs w:val="28"/>
        </w:rPr>
        <w:t>ự thảo Nghị quyết</w:t>
      </w:r>
      <w:r w:rsidR="00C03426" w:rsidRPr="00436A3A">
        <w:rPr>
          <w:bCs/>
          <w:spacing w:val="-4"/>
          <w:szCs w:val="28"/>
          <w:lang w:val="vi-VN"/>
        </w:rPr>
        <w:t xml:space="preserve"> thực hiện</w:t>
      </w:r>
      <w:r w:rsidR="00292078" w:rsidRPr="00436A3A">
        <w:rPr>
          <w:bCs/>
          <w:spacing w:val="-4"/>
          <w:szCs w:val="28"/>
        </w:rPr>
        <w:t xml:space="preserve"> phân quyền, phân cấp thẩm quyền thực hiện </w:t>
      </w:r>
      <w:r w:rsidR="003F6E99" w:rsidRPr="00436A3A">
        <w:rPr>
          <w:bCs/>
          <w:spacing w:val="-4"/>
          <w:szCs w:val="28"/>
        </w:rPr>
        <w:t>…</w:t>
      </w:r>
      <w:r w:rsidR="00292078" w:rsidRPr="00436A3A">
        <w:rPr>
          <w:bCs/>
          <w:spacing w:val="-4"/>
          <w:szCs w:val="28"/>
        </w:rPr>
        <w:t xml:space="preserve"> thủ tục hành chính cho Chủ tịch ủy ban nhân dân tỉnh thực hiện. </w:t>
      </w:r>
    </w:p>
    <w:p w14:paraId="45BE7517" w14:textId="736A3AED" w:rsidR="00DA4A5B" w:rsidRPr="00436A3A" w:rsidRDefault="00DA4A5B" w:rsidP="00531F26">
      <w:pPr>
        <w:spacing w:before="0" w:after="0" w:line="288" w:lineRule="auto"/>
        <w:ind w:right="156"/>
        <w:rPr>
          <w:b/>
          <w:i/>
          <w:szCs w:val="28"/>
          <w:lang w:val="vi-VN"/>
        </w:rPr>
      </w:pPr>
      <w:r w:rsidRPr="00436A3A">
        <w:rPr>
          <w:szCs w:val="28"/>
        </w:rPr>
        <w:t xml:space="preserve">So với phương án đã báo cáo Chính phủ, </w:t>
      </w:r>
      <w:r w:rsidR="00760FE4" w:rsidRPr="00436A3A">
        <w:rPr>
          <w:szCs w:val="28"/>
        </w:rPr>
        <w:t>…..</w:t>
      </w:r>
    </w:p>
    <w:p w14:paraId="6B5B84A2" w14:textId="70889D4C" w:rsidR="00F23ECB" w:rsidRPr="00436A3A" w:rsidRDefault="004733BF" w:rsidP="00531F26">
      <w:pPr>
        <w:spacing w:before="0" w:after="0" w:line="288" w:lineRule="auto"/>
        <w:rPr>
          <w:b/>
          <w:szCs w:val="28"/>
        </w:rPr>
      </w:pPr>
      <w:r w:rsidRPr="00436A3A">
        <w:rPr>
          <w:b/>
          <w:szCs w:val="28"/>
        </w:rPr>
        <w:t xml:space="preserve">3. </w:t>
      </w:r>
      <w:r w:rsidR="00F23ECB" w:rsidRPr="00436A3A">
        <w:rPr>
          <w:b/>
          <w:szCs w:val="28"/>
        </w:rPr>
        <w:t xml:space="preserve">Về tính tương thích với điều ước quốc tế </w:t>
      </w:r>
    </w:p>
    <w:p w14:paraId="10037C10" w14:textId="60E7D9E7" w:rsidR="00F16F15" w:rsidRPr="00436A3A" w:rsidRDefault="00F23ECB" w:rsidP="00531F26">
      <w:pPr>
        <w:spacing w:before="0" w:after="0" w:line="288" w:lineRule="auto"/>
        <w:ind w:left="-15" w:firstLine="710"/>
        <w:rPr>
          <w:rFonts w:eastAsia="Times New Roman"/>
          <w:spacing w:val="-4"/>
          <w:kern w:val="2"/>
          <w:szCs w:val="24"/>
          <w:lang w:val="vi-VN"/>
        </w:rPr>
      </w:pPr>
      <w:r w:rsidRPr="00436A3A">
        <w:rPr>
          <w:rFonts w:eastAsia="Times New Roman"/>
          <w:spacing w:val="-4"/>
          <w:kern w:val="2"/>
          <w:szCs w:val="24"/>
        </w:rPr>
        <w:t>Dự thảo Nghị quyết</w:t>
      </w:r>
      <w:r w:rsidRPr="00436A3A">
        <w:rPr>
          <w:rFonts w:eastAsia="Times New Roman"/>
          <w:spacing w:val="-4"/>
          <w:kern w:val="2"/>
          <w:szCs w:val="24"/>
          <w:lang w:val="vi-VN"/>
        </w:rPr>
        <w:t xml:space="preserve"> </w:t>
      </w:r>
      <w:r w:rsidR="004733BF" w:rsidRPr="00436A3A">
        <w:rPr>
          <w:rFonts w:eastAsia="Times New Roman"/>
          <w:spacing w:val="-4"/>
          <w:kern w:val="2"/>
          <w:szCs w:val="24"/>
        </w:rPr>
        <w:t xml:space="preserve">tương thích và </w:t>
      </w:r>
      <w:r w:rsidRPr="00436A3A">
        <w:rPr>
          <w:rFonts w:eastAsia="Times New Roman"/>
          <w:spacing w:val="-4"/>
          <w:kern w:val="2"/>
          <w:szCs w:val="24"/>
        </w:rPr>
        <w:t xml:space="preserve">không có nội dung trái với các điều ước quốc tế liên quan mà nước Cộng hòa xã hội chủ nghĩa Việt Nam là thành viên. </w:t>
      </w:r>
    </w:p>
    <w:p w14:paraId="34C5B91C" w14:textId="5F5DFF68" w:rsidR="009E7524" w:rsidRPr="00436A3A" w:rsidRDefault="00F23ECB" w:rsidP="00531F26">
      <w:pPr>
        <w:spacing w:before="0" w:after="0" w:line="288" w:lineRule="auto"/>
        <w:rPr>
          <w:b/>
          <w:bCs/>
          <w:szCs w:val="28"/>
        </w:rPr>
      </w:pPr>
      <w:r w:rsidRPr="00436A3A">
        <w:rPr>
          <w:b/>
          <w:bCs/>
          <w:szCs w:val="28"/>
        </w:rPr>
        <w:t>I</w:t>
      </w:r>
      <w:r w:rsidR="00BD28EC" w:rsidRPr="00436A3A">
        <w:rPr>
          <w:b/>
          <w:bCs/>
          <w:szCs w:val="28"/>
        </w:rPr>
        <w:t xml:space="preserve">V. DỰ KIẾN NGUỒN LỰC, ĐIỀU KIỆN BẢO ĐẢM CHO VIỆC THI HÀNH NGHỊ </w:t>
      </w:r>
      <w:r w:rsidRPr="00436A3A">
        <w:rPr>
          <w:b/>
          <w:bCs/>
          <w:szCs w:val="28"/>
        </w:rPr>
        <w:t>QUYẾT</w:t>
      </w:r>
    </w:p>
    <w:p w14:paraId="35A11CD0" w14:textId="388DA71E" w:rsidR="00F23ECB" w:rsidRPr="00436A3A" w:rsidRDefault="00BD28EC" w:rsidP="00531F26">
      <w:pPr>
        <w:spacing w:before="0" w:after="0" w:line="288" w:lineRule="auto"/>
        <w:rPr>
          <w:szCs w:val="28"/>
          <w:lang w:val="vi-VN"/>
        </w:rPr>
      </w:pPr>
      <w:r w:rsidRPr="00436A3A">
        <w:rPr>
          <w:b/>
          <w:bCs/>
          <w:szCs w:val="28"/>
        </w:rPr>
        <w:t>1</w:t>
      </w:r>
      <w:r w:rsidR="00D10EE1" w:rsidRPr="00436A3A">
        <w:rPr>
          <w:b/>
          <w:bCs/>
          <w:szCs w:val="28"/>
        </w:rPr>
        <w:t>.</w:t>
      </w:r>
      <w:r w:rsidR="00D10EE1" w:rsidRPr="00436A3A">
        <w:rPr>
          <w:szCs w:val="28"/>
        </w:rPr>
        <w:t xml:space="preserve"> </w:t>
      </w:r>
      <w:r w:rsidRPr="00436A3A">
        <w:rPr>
          <w:b/>
          <w:bCs/>
          <w:szCs w:val="28"/>
        </w:rPr>
        <w:t>Dự kiến nguồn lực đảm bảo thi hành Nghị</w:t>
      </w:r>
      <w:r w:rsidR="00F23ECB" w:rsidRPr="00436A3A">
        <w:rPr>
          <w:b/>
          <w:bCs/>
          <w:szCs w:val="28"/>
          <w:lang w:val="vi-VN"/>
        </w:rPr>
        <w:t xml:space="preserve"> quyết </w:t>
      </w:r>
    </w:p>
    <w:p w14:paraId="247FA4BC" w14:textId="08DF75E5" w:rsidR="00D10EE1" w:rsidRPr="00436A3A" w:rsidRDefault="00D10EE1" w:rsidP="00531F26">
      <w:pPr>
        <w:spacing w:before="0" w:after="0" w:line="288" w:lineRule="auto"/>
        <w:rPr>
          <w:szCs w:val="28"/>
          <w:lang w:val="vi-VN"/>
        </w:rPr>
      </w:pPr>
      <w:r w:rsidRPr="00436A3A">
        <w:rPr>
          <w:szCs w:val="28"/>
        </w:rPr>
        <w:t xml:space="preserve">Về nguồn kinh phí: </w:t>
      </w:r>
      <w:r w:rsidRPr="00436A3A">
        <w:rPr>
          <w:bCs/>
          <w:szCs w:val="28"/>
          <w:lang w:val="nl-NL"/>
        </w:rPr>
        <w:t>Vi</w:t>
      </w:r>
      <w:r w:rsidRPr="00436A3A">
        <w:rPr>
          <w:bCs/>
          <w:szCs w:val="28"/>
          <w:lang w:val="vi-VN"/>
        </w:rPr>
        <w:t xml:space="preserve">ệc tổ chức triển khai thực hiện </w:t>
      </w:r>
      <w:r w:rsidR="00F23ECB" w:rsidRPr="00436A3A">
        <w:rPr>
          <w:bCs/>
          <w:szCs w:val="28"/>
        </w:rPr>
        <w:t>Nghị</w:t>
      </w:r>
      <w:r w:rsidR="00F23ECB" w:rsidRPr="00436A3A">
        <w:rPr>
          <w:bCs/>
          <w:szCs w:val="28"/>
          <w:lang w:val="vi-VN"/>
        </w:rPr>
        <w:t xml:space="preserve"> quyết</w:t>
      </w:r>
      <w:r w:rsidRPr="00436A3A">
        <w:rPr>
          <w:bCs/>
          <w:szCs w:val="28"/>
          <w:lang w:val="nl-NL"/>
        </w:rPr>
        <w:t xml:space="preserve"> không phát sinh thêm chi phí về tổ chức bộ máy vận hành, tiếp tục sử dụng nguồn lực của bộ máy hiện nay. C</w:t>
      </w:r>
      <w:r w:rsidRPr="00436A3A">
        <w:rPr>
          <w:spacing w:val="2"/>
          <w:szCs w:val="28"/>
          <w:lang w:val="vi-VN"/>
        </w:rPr>
        <w:t xml:space="preserve">ông tác tuyên truyền, phổ biến </w:t>
      </w:r>
      <w:r w:rsidRPr="00436A3A">
        <w:rPr>
          <w:spacing w:val="2"/>
          <w:szCs w:val="28"/>
        </w:rPr>
        <w:t>n</w:t>
      </w:r>
      <w:r w:rsidRPr="00436A3A">
        <w:rPr>
          <w:spacing w:val="2"/>
          <w:szCs w:val="28"/>
          <w:lang w:val="it-IT"/>
        </w:rPr>
        <w:t>ghị định</w:t>
      </w:r>
      <w:r w:rsidRPr="00436A3A">
        <w:rPr>
          <w:spacing w:val="2"/>
          <w:szCs w:val="28"/>
          <w:lang w:val="vi-VN"/>
        </w:rPr>
        <w:t xml:space="preserve"> gồm in ấn, hội nghị, hội thảo giới thiệu, phổ </w:t>
      </w:r>
      <w:r w:rsidR="00F23ECB" w:rsidRPr="00436A3A">
        <w:rPr>
          <w:spacing w:val="2"/>
          <w:szCs w:val="28"/>
          <w:lang w:val="vi-VN"/>
        </w:rPr>
        <w:t xml:space="preserve">biến Nghị quyết </w:t>
      </w:r>
      <w:r w:rsidRPr="00436A3A">
        <w:rPr>
          <w:spacing w:val="2"/>
          <w:szCs w:val="28"/>
          <w:lang w:val="it-IT"/>
        </w:rPr>
        <w:t>(nếu có) sẽ do ngân sách Nhà nước chi trả theo quy định và huy động nguồn lực từ các tổ chức, cá nhân</w:t>
      </w:r>
      <w:r w:rsidRPr="00436A3A">
        <w:rPr>
          <w:szCs w:val="28"/>
        </w:rPr>
        <w:t>.</w:t>
      </w:r>
    </w:p>
    <w:p w14:paraId="33F6E827" w14:textId="3BE7B5BB" w:rsidR="00F23ECB" w:rsidRPr="00436A3A" w:rsidRDefault="00F23ECB" w:rsidP="00531F26">
      <w:pPr>
        <w:spacing w:before="0" w:after="0" w:line="288" w:lineRule="auto"/>
        <w:ind w:left="-15" w:firstLine="710"/>
        <w:rPr>
          <w:rFonts w:eastAsia="Times New Roman"/>
          <w:kern w:val="2"/>
          <w:szCs w:val="24"/>
          <w:lang w:val="vi-VN"/>
        </w:rPr>
      </w:pPr>
      <w:r w:rsidRPr="00436A3A">
        <w:rPr>
          <w:rFonts w:eastAsia="Times New Roman"/>
          <w:kern w:val="2"/>
          <w:szCs w:val="24"/>
        </w:rPr>
        <w:t xml:space="preserve">Nghị quyết không làm phát sinh thêm nguồn nhân lực để thi hành mà chỉ quy định phương án cắt giảm, đơn giản hóa TTHC liên quan đến hoạt động sản xuất, kinh doanh. Nguồn lực thực hiện, giải quyết các TTHC vẫn là nguồn lực có sẵn tại các cơ quan, đơn vị. Đội ngũ cán bộ, công chức, viên chức trong hệ thống hành chính nhà nước từ Trung ương đến địa phương là nguồn nhân lực chủ yếu tổ chức thi hành Nghị </w:t>
      </w:r>
      <w:r w:rsidR="00EE2454" w:rsidRPr="00436A3A">
        <w:rPr>
          <w:rFonts w:eastAsia="Times New Roman"/>
          <w:kern w:val="2"/>
          <w:szCs w:val="24"/>
        </w:rPr>
        <w:t>quyết</w:t>
      </w:r>
      <w:r w:rsidRPr="00436A3A">
        <w:rPr>
          <w:rFonts w:eastAsia="Times New Roman"/>
          <w:kern w:val="2"/>
          <w:szCs w:val="24"/>
        </w:rPr>
        <w:t xml:space="preserve"> này. Do vậy, sau khi Nghị </w:t>
      </w:r>
      <w:r w:rsidR="00EE2454" w:rsidRPr="00436A3A">
        <w:rPr>
          <w:rFonts w:eastAsia="Times New Roman"/>
          <w:kern w:val="2"/>
          <w:szCs w:val="24"/>
        </w:rPr>
        <w:t>quyết</w:t>
      </w:r>
      <w:r w:rsidRPr="00436A3A">
        <w:rPr>
          <w:rFonts w:eastAsia="Times New Roman"/>
          <w:kern w:val="2"/>
          <w:szCs w:val="24"/>
        </w:rPr>
        <w:t xml:space="preserve"> được ban hành và có hiệu lực, không làm tăng biên chế, nguồn nhân lực cơ bản đáp ứng yêu cầu của công tác triển khai thi hành Nghị quyết</w:t>
      </w:r>
      <w:r w:rsidRPr="00436A3A">
        <w:rPr>
          <w:rFonts w:eastAsia="Times New Roman"/>
          <w:kern w:val="2"/>
          <w:szCs w:val="24"/>
          <w:lang w:val="vi-VN"/>
        </w:rPr>
        <w:t xml:space="preserve">. </w:t>
      </w:r>
    </w:p>
    <w:p w14:paraId="7C1B2D83" w14:textId="6B0CE77E" w:rsidR="00BD28EC" w:rsidRPr="00436A3A" w:rsidRDefault="00BD28EC" w:rsidP="00531F26">
      <w:pPr>
        <w:spacing w:before="0" w:after="0" w:line="288" w:lineRule="auto"/>
        <w:rPr>
          <w:szCs w:val="28"/>
          <w:lang w:val="vi-VN"/>
        </w:rPr>
      </w:pPr>
      <w:r w:rsidRPr="00436A3A">
        <w:rPr>
          <w:b/>
          <w:bCs/>
          <w:szCs w:val="28"/>
        </w:rPr>
        <w:t xml:space="preserve">2. Điều kiện đảm bảo thi hành Nghị </w:t>
      </w:r>
      <w:r w:rsidR="00F23ECB" w:rsidRPr="00436A3A">
        <w:rPr>
          <w:b/>
          <w:bCs/>
          <w:szCs w:val="28"/>
        </w:rPr>
        <w:t>quyết</w:t>
      </w:r>
      <w:r w:rsidR="00F23ECB" w:rsidRPr="00436A3A">
        <w:rPr>
          <w:b/>
          <w:bCs/>
          <w:szCs w:val="28"/>
          <w:lang w:val="vi-VN"/>
        </w:rPr>
        <w:t xml:space="preserve"> </w:t>
      </w:r>
    </w:p>
    <w:p w14:paraId="7EB0C48D" w14:textId="1863E4F3" w:rsidR="00BD28EC" w:rsidRPr="00436A3A" w:rsidRDefault="00BD28EC" w:rsidP="00531F26">
      <w:pPr>
        <w:spacing w:before="0" w:after="0" w:line="288" w:lineRule="auto"/>
        <w:rPr>
          <w:szCs w:val="28"/>
        </w:rPr>
      </w:pPr>
      <w:r w:rsidRPr="00436A3A">
        <w:rPr>
          <w:szCs w:val="28"/>
        </w:rPr>
        <w:t xml:space="preserve">- Điều kiện bảo đảm cho việc thi hành Nghị </w:t>
      </w:r>
      <w:r w:rsidR="00F23ECB" w:rsidRPr="00436A3A">
        <w:rPr>
          <w:szCs w:val="28"/>
        </w:rPr>
        <w:t>quyết</w:t>
      </w:r>
      <w:r w:rsidR="00F23ECB" w:rsidRPr="00436A3A">
        <w:rPr>
          <w:szCs w:val="28"/>
          <w:lang w:val="vi-VN"/>
        </w:rPr>
        <w:t xml:space="preserve"> </w:t>
      </w:r>
      <w:r w:rsidRPr="00436A3A">
        <w:rPr>
          <w:szCs w:val="28"/>
        </w:rPr>
        <w:t xml:space="preserve">gồm các nội dung: Bộ </w:t>
      </w:r>
      <w:r w:rsidR="00760FE4" w:rsidRPr="00436A3A">
        <w:rPr>
          <w:szCs w:val="28"/>
        </w:rPr>
        <w:t>Giáo dục và Đào tạo</w:t>
      </w:r>
      <w:r w:rsidRPr="00436A3A">
        <w:rPr>
          <w:szCs w:val="28"/>
        </w:rPr>
        <w:t xml:space="preserve"> xây dựng nội dung thông tin để tuyên truyền, phổ biến các quy định của Nghị </w:t>
      </w:r>
      <w:r w:rsidR="00F23ECB" w:rsidRPr="00436A3A">
        <w:rPr>
          <w:szCs w:val="28"/>
        </w:rPr>
        <w:t>quyết</w:t>
      </w:r>
      <w:r w:rsidR="00F23ECB" w:rsidRPr="00436A3A">
        <w:rPr>
          <w:szCs w:val="28"/>
          <w:lang w:val="vi-VN"/>
        </w:rPr>
        <w:t xml:space="preserve"> </w:t>
      </w:r>
      <w:r w:rsidRPr="00436A3A">
        <w:rPr>
          <w:szCs w:val="28"/>
        </w:rPr>
        <w:t>đến các cơ quan, tổ chức và người dân, giúp hiểu biết, nắm bắt pháp luật kịp thời để thực hiện</w:t>
      </w:r>
      <w:r w:rsidR="00EE2454" w:rsidRPr="00436A3A">
        <w:rPr>
          <w:szCs w:val="28"/>
        </w:rPr>
        <w:t>; tập huấn các quy định mới của Nghị quyết cho cán bộ, công chức.</w:t>
      </w:r>
    </w:p>
    <w:p w14:paraId="4FDF7CA7" w14:textId="2A77B624" w:rsidR="00D10EE1" w:rsidRPr="00436A3A" w:rsidRDefault="00BD28EC" w:rsidP="00531F26">
      <w:pPr>
        <w:spacing w:before="0" w:after="0" w:line="288" w:lineRule="auto"/>
        <w:rPr>
          <w:szCs w:val="28"/>
        </w:rPr>
      </w:pPr>
      <w:r w:rsidRPr="00436A3A">
        <w:rPr>
          <w:szCs w:val="28"/>
        </w:rPr>
        <w:t xml:space="preserve">- </w:t>
      </w:r>
      <w:r w:rsidR="00D10EE1" w:rsidRPr="00436A3A">
        <w:rPr>
          <w:szCs w:val="28"/>
        </w:rPr>
        <w:t xml:space="preserve">Về điều kiện nguồn nhân lực: Quy định trong dự thảo </w:t>
      </w:r>
      <w:r w:rsidR="00F23ECB" w:rsidRPr="00436A3A">
        <w:rPr>
          <w:szCs w:val="28"/>
        </w:rPr>
        <w:t>Nghị</w:t>
      </w:r>
      <w:r w:rsidR="00F23ECB" w:rsidRPr="00436A3A">
        <w:rPr>
          <w:szCs w:val="28"/>
          <w:lang w:val="vi-VN"/>
        </w:rPr>
        <w:t xml:space="preserve"> quyết </w:t>
      </w:r>
      <w:r w:rsidR="00D10EE1" w:rsidRPr="00436A3A">
        <w:rPr>
          <w:szCs w:val="28"/>
        </w:rPr>
        <w:t>sẽ tiếp tục sử dụng nguồn nhân lực là đội ngũ công chức, viên chức trong bộ máy tổ chức tại các cơ quan</w:t>
      </w:r>
      <w:r w:rsidR="00F23ECB" w:rsidRPr="00436A3A">
        <w:rPr>
          <w:szCs w:val="28"/>
          <w:lang w:val="vi-VN"/>
        </w:rPr>
        <w:t xml:space="preserve"> ở trung ương và địa phương</w:t>
      </w:r>
      <w:r w:rsidR="00D10EE1" w:rsidRPr="00436A3A">
        <w:rPr>
          <w:szCs w:val="28"/>
        </w:rPr>
        <w:t xml:space="preserve">. Do đó, việc thi hành </w:t>
      </w:r>
      <w:r w:rsidR="00F23ECB" w:rsidRPr="00436A3A">
        <w:rPr>
          <w:szCs w:val="28"/>
        </w:rPr>
        <w:t>Nghị</w:t>
      </w:r>
      <w:r w:rsidR="00F23ECB" w:rsidRPr="00436A3A">
        <w:rPr>
          <w:szCs w:val="28"/>
          <w:lang w:val="vi-VN"/>
        </w:rPr>
        <w:t xml:space="preserve"> quyết </w:t>
      </w:r>
      <w:r w:rsidR="00D10EE1" w:rsidRPr="00436A3A">
        <w:rPr>
          <w:szCs w:val="28"/>
        </w:rPr>
        <w:t xml:space="preserve">sau khi được ban hành về cơ bản không làm phát sinh nhu cầu mới về nguồn nhân lực để thực hiện. </w:t>
      </w:r>
    </w:p>
    <w:p w14:paraId="2A1B9643" w14:textId="0AB8835B" w:rsidR="004733BF" w:rsidRPr="00436A3A" w:rsidRDefault="00BD28EC" w:rsidP="00531F26">
      <w:pPr>
        <w:spacing w:before="0" w:after="0" w:line="288" w:lineRule="auto"/>
        <w:rPr>
          <w:szCs w:val="28"/>
          <w:lang w:val="vi-VN"/>
        </w:rPr>
      </w:pPr>
      <w:r w:rsidRPr="00436A3A">
        <w:rPr>
          <w:szCs w:val="28"/>
        </w:rPr>
        <w:t xml:space="preserve">- Kiểm tra, giám sát thực hiện: </w:t>
      </w:r>
      <w:r w:rsidR="00F23ECB" w:rsidRPr="00436A3A">
        <w:rPr>
          <w:szCs w:val="28"/>
        </w:rPr>
        <w:t>Bộ</w:t>
      </w:r>
      <w:r w:rsidR="00F23ECB" w:rsidRPr="00436A3A">
        <w:rPr>
          <w:szCs w:val="28"/>
          <w:lang w:val="vi-VN"/>
        </w:rPr>
        <w:t xml:space="preserve"> Tư pháp, </w:t>
      </w:r>
      <w:r w:rsidRPr="00436A3A">
        <w:rPr>
          <w:szCs w:val="28"/>
        </w:rPr>
        <w:t xml:space="preserve">Bộ </w:t>
      </w:r>
      <w:r w:rsidR="00760FE4" w:rsidRPr="00436A3A">
        <w:rPr>
          <w:szCs w:val="28"/>
        </w:rPr>
        <w:t>Giáo dục và Đào tạo</w:t>
      </w:r>
      <w:r w:rsidRPr="00436A3A">
        <w:rPr>
          <w:szCs w:val="28"/>
        </w:rPr>
        <w:t xml:space="preserve"> thực hiện công tác kiểm tra, giám sát tình hình thi hành Nghị </w:t>
      </w:r>
      <w:r w:rsidR="00F23ECB" w:rsidRPr="00436A3A">
        <w:rPr>
          <w:szCs w:val="28"/>
        </w:rPr>
        <w:t>quyết</w:t>
      </w:r>
      <w:r w:rsidR="00F23ECB" w:rsidRPr="00436A3A">
        <w:rPr>
          <w:szCs w:val="28"/>
          <w:lang w:val="vi-VN"/>
        </w:rPr>
        <w:t xml:space="preserve">. </w:t>
      </w:r>
    </w:p>
    <w:p w14:paraId="505DF0F8" w14:textId="25708945" w:rsidR="00F23ECB" w:rsidRPr="00436A3A" w:rsidRDefault="00F23ECB" w:rsidP="00531F26">
      <w:pPr>
        <w:spacing w:before="0" w:after="0" w:line="288" w:lineRule="auto"/>
        <w:rPr>
          <w:b/>
          <w:bCs/>
          <w:szCs w:val="28"/>
          <w:lang w:val="vi-VN"/>
        </w:rPr>
      </w:pPr>
      <w:r w:rsidRPr="00436A3A">
        <w:rPr>
          <w:rFonts w:eastAsia="Times New Roman"/>
          <w:b/>
          <w:kern w:val="2"/>
          <w:szCs w:val="24"/>
        </w:rPr>
        <w:t xml:space="preserve">V. </w:t>
      </w:r>
      <w:r w:rsidRPr="00436A3A">
        <w:rPr>
          <w:b/>
          <w:bCs/>
          <w:szCs w:val="28"/>
          <w:lang w:val="vi-VN"/>
        </w:rPr>
        <w:t xml:space="preserve">NHỮNG VẤN ĐỀ CẦN XIN Ý KIẾN (NẾU CÓ): </w:t>
      </w:r>
    </w:p>
    <w:p w14:paraId="4F11A56A" w14:textId="199AB468" w:rsidR="00D10EE1" w:rsidRPr="00436A3A" w:rsidRDefault="00D10EE1" w:rsidP="00531F26">
      <w:pPr>
        <w:spacing w:before="0" w:after="0" w:line="288" w:lineRule="auto"/>
        <w:rPr>
          <w:szCs w:val="28"/>
        </w:rPr>
      </w:pPr>
      <w:r w:rsidRPr="00436A3A">
        <w:rPr>
          <w:szCs w:val="28"/>
        </w:rPr>
        <w:lastRenderedPageBreak/>
        <w:t>Trên đây là Tờ trình dự thảo Nghị</w:t>
      </w:r>
      <w:r w:rsidR="00F23ECB" w:rsidRPr="00436A3A">
        <w:rPr>
          <w:szCs w:val="28"/>
          <w:lang w:val="vi-VN"/>
        </w:rPr>
        <w:t xml:space="preserve"> quyết </w:t>
      </w:r>
      <w:r w:rsidR="00F23ECB" w:rsidRPr="00436A3A">
        <w:rPr>
          <w:bCs/>
          <w:szCs w:val="28"/>
          <w:lang w:val="vi-VN"/>
        </w:rPr>
        <w:t>v</w:t>
      </w:r>
      <w:r w:rsidR="00F23ECB" w:rsidRPr="00436A3A">
        <w:rPr>
          <w:bCs/>
          <w:szCs w:val="28"/>
        </w:rPr>
        <w:t xml:space="preserve">ề </w:t>
      </w:r>
      <w:r w:rsidR="00531F26" w:rsidRPr="00436A3A">
        <w:rPr>
          <w:rFonts w:eastAsiaTheme="minorEastAsia"/>
          <w:bCs/>
          <w:kern w:val="2"/>
          <w:szCs w:val="28"/>
        </w:rPr>
        <w:t>cắt giảm</w:t>
      </w:r>
      <w:r w:rsidR="00531F26" w:rsidRPr="00436A3A">
        <w:rPr>
          <w:rFonts w:eastAsiaTheme="minorEastAsia"/>
          <w:bCs/>
          <w:kern w:val="2"/>
          <w:szCs w:val="28"/>
          <w:lang w:val="vi-VN"/>
        </w:rPr>
        <w:t xml:space="preserve">, </w:t>
      </w:r>
      <w:r w:rsidR="00531F26" w:rsidRPr="00436A3A">
        <w:rPr>
          <w:rFonts w:eastAsiaTheme="minorEastAsia"/>
          <w:bCs/>
          <w:kern w:val="2"/>
          <w:szCs w:val="28"/>
        </w:rPr>
        <w:t xml:space="preserve">phân cấp, đơn giản hóa thủ tục hành chính và cắt giảm </w:t>
      </w:r>
      <w:r w:rsidR="00531F26" w:rsidRPr="00436A3A">
        <w:rPr>
          <w:rFonts w:eastAsiaTheme="minorEastAsia"/>
          <w:bCs/>
          <w:kern w:val="2"/>
          <w:szCs w:val="28"/>
          <w:lang w:val="vi-VN"/>
        </w:rPr>
        <w:t>điều kiện đầu tư kinh doanh</w:t>
      </w:r>
      <w:r w:rsidR="00531F26" w:rsidRPr="00436A3A">
        <w:rPr>
          <w:rFonts w:eastAsiaTheme="minorEastAsia"/>
          <w:b/>
          <w:kern w:val="2"/>
          <w:szCs w:val="28"/>
          <w:lang w:val="vi-VN"/>
        </w:rPr>
        <w:t xml:space="preserve"> </w:t>
      </w:r>
      <w:r w:rsidR="00F23ECB" w:rsidRPr="00436A3A">
        <w:rPr>
          <w:bCs/>
          <w:szCs w:val="28"/>
        </w:rPr>
        <w:t xml:space="preserve">thuộc phạm vi quản lý của Bộ </w:t>
      </w:r>
      <w:r w:rsidR="00760FE4" w:rsidRPr="00436A3A">
        <w:rPr>
          <w:bCs/>
          <w:szCs w:val="28"/>
        </w:rPr>
        <w:t>Giáo dục và Đào tạo</w:t>
      </w:r>
      <w:r w:rsidRPr="00436A3A">
        <w:rPr>
          <w:szCs w:val="28"/>
        </w:rPr>
        <w:t xml:space="preserve">, Bộ </w:t>
      </w:r>
      <w:r w:rsidR="00760FE4" w:rsidRPr="00436A3A">
        <w:rPr>
          <w:szCs w:val="28"/>
        </w:rPr>
        <w:t>Giáo dục và Đào tạo</w:t>
      </w:r>
      <w:r w:rsidRPr="00436A3A">
        <w:rPr>
          <w:szCs w:val="28"/>
        </w:rPr>
        <w:t xml:space="preserve"> xin kính trình Chính phủ xem xét, quyết định./.</w:t>
      </w:r>
    </w:p>
    <w:p w14:paraId="7303BE6D" w14:textId="10B74692" w:rsidR="00D10EE1" w:rsidRPr="00436A3A" w:rsidRDefault="00D10EE1" w:rsidP="00531F26">
      <w:pPr>
        <w:spacing w:before="0" w:after="0" w:line="288" w:lineRule="auto"/>
        <w:rPr>
          <w:rFonts w:eastAsia="Times New Roman"/>
          <w:i/>
          <w:kern w:val="2"/>
          <w:szCs w:val="24"/>
        </w:rPr>
      </w:pPr>
      <w:r w:rsidRPr="00436A3A">
        <w:rPr>
          <w:i/>
          <w:iCs/>
          <w:szCs w:val="28"/>
        </w:rPr>
        <w:t>(Xin gửi kèm theo</w:t>
      </w:r>
      <w:r w:rsidR="00531F26" w:rsidRPr="00436A3A">
        <w:rPr>
          <w:i/>
          <w:iCs/>
          <w:szCs w:val="28"/>
        </w:rPr>
        <w:t xml:space="preserve"> Tờ trình</w:t>
      </w:r>
      <w:r w:rsidRPr="00436A3A">
        <w:rPr>
          <w:i/>
          <w:iCs/>
          <w:szCs w:val="28"/>
        </w:rPr>
        <w:t xml:space="preserve">: </w:t>
      </w:r>
      <w:r w:rsidR="000868F5" w:rsidRPr="00436A3A">
        <w:rPr>
          <w:i/>
          <w:iCs/>
          <w:szCs w:val="28"/>
        </w:rPr>
        <w:t xml:space="preserve">(1) Dự thảo Nghị </w:t>
      </w:r>
      <w:r w:rsidR="00A26CC7" w:rsidRPr="00436A3A">
        <w:rPr>
          <w:i/>
          <w:iCs/>
          <w:szCs w:val="28"/>
        </w:rPr>
        <w:t>quyết</w:t>
      </w:r>
      <w:r w:rsidR="00A26CC7" w:rsidRPr="00436A3A">
        <w:rPr>
          <w:i/>
          <w:iCs/>
          <w:szCs w:val="28"/>
          <w:lang w:val="vi-VN"/>
        </w:rPr>
        <w:t xml:space="preserve"> </w:t>
      </w:r>
      <w:r w:rsidR="00531F26" w:rsidRPr="00436A3A">
        <w:rPr>
          <w:rFonts w:eastAsiaTheme="minorEastAsia"/>
          <w:bCs/>
          <w:i/>
          <w:iCs/>
          <w:kern w:val="2"/>
          <w:szCs w:val="28"/>
        </w:rPr>
        <w:t>cắt giảm</w:t>
      </w:r>
      <w:r w:rsidR="00531F26" w:rsidRPr="00436A3A">
        <w:rPr>
          <w:rFonts w:eastAsiaTheme="minorEastAsia"/>
          <w:bCs/>
          <w:i/>
          <w:iCs/>
          <w:kern w:val="2"/>
          <w:szCs w:val="28"/>
          <w:lang w:val="vi-VN"/>
        </w:rPr>
        <w:t xml:space="preserve">, </w:t>
      </w:r>
      <w:r w:rsidR="00531F26" w:rsidRPr="00436A3A">
        <w:rPr>
          <w:rFonts w:eastAsiaTheme="minorEastAsia"/>
          <w:bCs/>
          <w:i/>
          <w:iCs/>
          <w:kern w:val="2"/>
          <w:szCs w:val="28"/>
        </w:rPr>
        <w:t xml:space="preserve">phân cấp, đơn giản hóa thủ tục hành chính và cắt giảm </w:t>
      </w:r>
      <w:r w:rsidR="00531F26" w:rsidRPr="00436A3A">
        <w:rPr>
          <w:rFonts w:eastAsiaTheme="minorEastAsia"/>
          <w:bCs/>
          <w:i/>
          <w:iCs/>
          <w:kern w:val="2"/>
          <w:szCs w:val="28"/>
          <w:lang w:val="vi-VN"/>
        </w:rPr>
        <w:t>điều kiện đầu tư kinh doanh</w:t>
      </w:r>
      <w:r w:rsidR="00531F26" w:rsidRPr="00436A3A">
        <w:rPr>
          <w:rFonts w:eastAsiaTheme="minorEastAsia"/>
          <w:b/>
          <w:kern w:val="2"/>
          <w:szCs w:val="28"/>
          <w:lang w:val="vi-VN"/>
        </w:rPr>
        <w:t xml:space="preserve"> </w:t>
      </w:r>
      <w:r w:rsidR="00A26CC7" w:rsidRPr="00436A3A">
        <w:rPr>
          <w:bCs/>
          <w:i/>
          <w:iCs/>
          <w:szCs w:val="28"/>
        </w:rPr>
        <w:t xml:space="preserve">thuộc phạm vi quản lý của Bộ </w:t>
      </w:r>
      <w:r w:rsidR="00760FE4" w:rsidRPr="00436A3A">
        <w:rPr>
          <w:bCs/>
          <w:i/>
          <w:iCs/>
          <w:szCs w:val="28"/>
        </w:rPr>
        <w:t>Giáo dục và Đào tạo</w:t>
      </w:r>
      <w:r w:rsidR="00A26CC7" w:rsidRPr="00436A3A">
        <w:rPr>
          <w:bCs/>
          <w:i/>
          <w:iCs/>
          <w:szCs w:val="28"/>
          <w:lang w:val="vi-VN"/>
        </w:rPr>
        <w:t>; (2)</w:t>
      </w:r>
      <w:r w:rsidR="00A26CC7" w:rsidRPr="00436A3A">
        <w:rPr>
          <w:rFonts w:eastAsia="Times New Roman"/>
          <w:i/>
          <w:kern w:val="2"/>
          <w:szCs w:val="24"/>
          <w14:ligatures w14:val="standardContextual"/>
        </w:rPr>
        <w:t xml:space="preserve"> </w:t>
      </w:r>
      <w:r w:rsidR="00A26CC7" w:rsidRPr="00436A3A">
        <w:rPr>
          <w:rFonts w:eastAsia="Times New Roman"/>
          <w:i/>
          <w:kern w:val="2"/>
          <w:szCs w:val="24"/>
        </w:rPr>
        <w:t>Bản so sánh quy định của dự thảo Nghị quyết với các quy định hiện hành và lý do đề xuất điều chỉnh; (3) Báo cáo tiếp thu, giải trình ý kiến của các Bộ, ngành có liên qu</w:t>
      </w:r>
      <w:r w:rsidR="00432EAA" w:rsidRPr="00436A3A">
        <w:rPr>
          <w:rFonts w:eastAsia="Times New Roman"/>
          <w:i/>
          <w:kern w:val="2"/>
          <w:szCs w:val="24"/>
        </w:rPr>
        <w:t xml:space="preserve">an; </w:t>
      </w:r>
      <w:r w:rsidR="00531F26" w:rsidRPr="00436A3A">
        <w:rPr>
          <w:rFonts w:eastAsia="Times New Roman"/>
          <w:i/>
          <w:kern w:val="2"/>
          <w:szCs w:val="24"/>
        </w:rPr>
        <w:t>(4)</w:t>
      </w:r>
      <w:r w:rsidR="00EE2454" w:rsidRPr="00436A3A">
        <w:rPr>
          <w:rFonts w:eastAsia="Times New Roman"/>
          <w:i/>
          <w:kern w:val="2"/>
          <w:szCs w:val="24"/>
        </w:rPr>
        <w:t xml:space="preserve"> </w:t>
      </w:r>
      <w:r w:rsidR="00531F26" w:rsidRPr="00436A3A">
        <w:rPr>
          <w:rFonts w:eastAsia="Times New Roman"/>
          <w:i/>
          <w:kern w:val="2"/>
          <w:szCs w:val="24"/>
        </w:rPr>
        <w:t xml:space="preserve">Phương án cắt giảm </w:t>
      </w:r>
      <w:r w:rsidR="00432EAA" w:rsidRPr="00436A3A">
        <w:rPr>
          <w:rFonts w:eastAsia="Times New Roman"/>
          <w:i/>
          <w:kern w:val="2"/>
          <w:szCs w:val="24"/>
        </w:rPr>
        <w:t>(</w:t>
      </w:r>
      <w:r w:rsidR="00531F26" w:rsidRPr="00436A3A">
        <w:rPr>
          <w:rFonts w:eastAsia="Times New Roman"/>
          <w:i/>
          <w:kern w:val="2"/>
          <w:szCs w:val="24"/>
        </w:rPr>
        <w:t>5</w:t>
      </w:r>
      <w:r w:rsidR="00432EAA" w:rsidRPr="00436A3A">
        <w:rPr>
          <w:rFonts w:eastAsia="Times New Roman"/>
          <w:i/>
          <w:kern w:val="2"/>
          <w:szCs w:val="24"/>
        </w:rPr>
        <w:t>) Các tài liệu khác có liên quan)</w:t>
      </w:r>
    </w:p>
    <w:p w14:paraId="1BAE772E" w14:textId="77777777" w:rsidR="00531F26" w:rsidRPr="00436A3A" w:rsidRDefault="00531F26" w:rsidP="004733BF">
      <w:pPr>
        <w:spacing w:after="0" w:line="340" w:lineRule="exact"/>
        <w:rPr>
          <w:rFonts w:eastAsia="Times New Roman"/>
          <w:i/>
          <w:kern w:val="2"/>
          <w:szCs w:val="24"/>
        </w:rPr>
      </w:pPr>
    </w:p>
    <w:tbl>
      <w:tblPr>
        <w:tblW w:w="9202" w:type="dxa"/>
        <w:jc w:val="center"/>
        <w:tblLayout w:type="fixed"/>
        <w:tblLook w:val="0000" w:firstRow="0" w:lastRow="0" w:firstColumn="0" w:lastColumn="0" w:noHBand="0" w:noVBand="0"/>
      </w:tblPr>
      <w:tblGrid>
        <w:gridCol w:w="4746"/>
        <w:gridCol w:w="4456"/>
      </w:tblGrid>
      <w:tr w:rsidR="00D10EE1" w:rsidRPr="00436A3A" w14:paraId="3AFA6C83" w14:textId="77777777" w:rsidTr="00A26CC7">
        <w:trPr>
          <w:jc w:val="center"/>
        </w:trPr>
        <w:tc>
          <w:tcPr>
            <w:tcW w:w="4746" w:type="dxa"/>
          </w:tcPr>
          <w:p w14:paraId="71AD6384" w14:textId="77777777" w:rsidR="00D10EE1" w:rsidRPr="00436A3A" w:rsidRDefault="00D10EE1" w:rsidP="00DA4A5B">
            <w:pPr>
              <w:spacing w:after="0"/>
              <w:ind w:firstLine="0"/>
              <w:jc w:val="left"/>
              <w:rPr>
                <w:b/>
                <w:i/>
                <w:sz w:val="24"/>
                <w:szCs w:val="24"/>
                <w:lang w:val="vi-VN"/>
              </w:rPr>
            </w:pPr>
            <w:r w:rsidRPr="00436A3A">
              <w:rPr>
                <w:b/>
                <w:i/>
                <w:sz w:val="24"/>
                <w:szCs w:val="24"/>
                <w:lang w:val="vi-VN"/>
              </w:rPr>
              <w:t>Nơi nhận</w:t>
            </w:r>
            <w:r w:rsidRPr="00436A3A">
              <w:rPr>
                <w:b/>
                <w:sz w:val="24"/>
                <w:szCs w:val="24"/>
                <w:lang w:val="vi-VN"/>
              </w:rPr>
              <w:t>:</w:t>
            </w:r>
          </w:p>
          <w:p w14:paraId="13597404" w14:textId="77777777" w:rsidR="000868F5" w:rsidRPr="00436A3A" w:rsidRDefault="000868F5" w:rsidP="000868F5">
            <w:pPr>
              <w:spacing w:before="0" w:after="0"/>
              <w:ind w:firstLine="0"/>
              <w:jc w:val="left"/>
              <w:rPr>
                <w:bCs/>
                <w:iCs/>
                <w:sz w:val="22"/>
                <w:lang w:val="pt-BR"/>
              </w:rPr>
            </w:pPr>
            <w:r w:rsidRPr="00436A3A">
              <w:rPr>
                <w:bCs/>
                <w:iCs/>
                <w:sz w:val="22"/>
                <w:lang w:val="pt-BR"/>
              </w:rPr>
              <w:t>- Như trên;</w:t>
            </w:r>
          </w:p>
          <w:p w14:paraId="69C486CE" w14:textId="77777777" w:rsidR="000868F5" w:rsidRPr="00436A3A" w:rsidRDefault="000868F5" w:rsidP="000868F5">
            <w:pPr>
              <w:spacing w:before="0" w:after="0"/>
              <w:ind w:firstLine="0"/>
              <w:jc w:val="left"/>
              <w:rPr>
                <w:bCs/>
                <w:iCs/>
                <w:sz w:val="22"/>
                <w:lang w:val="vi-VN"/>
              </w:rPr>
            </w:pPr>
            <w:r w:rsidRPr="00436A3A">
              <w:rPr>
                <w:bCs/>
                <w:iCs/>
                <w:sz w:val="22"/>
                <w:lang w:val="pt-BR"/>
              </w:rPr>
              <w:t>-</w:t>
            </w:r>
            <w:r w:rsidRPr="00436A3A">
              <w:rPr>
                <w:bCs/>
                <w:iCs/>
                <w:sz w:val="22"/>
                <w:lang w:val="vi-VN"/>
              </w:rPr>
              <w:t xml:space="preserve"> Thủ tướng Chính phủ (để báo cáo);</w:t>
            </w:r>
          </w:p>
          <w:p w14:paraId="3374865F" w14:textId="77777777" w:rsidR="000868F5" w:rsidRPr="00436A3A" w:rsidRDefault="000868F5" w:rsidP="000868F5">
            <w:pPr>
              <w:spacing w:before="0" w:after="0"/>
              <w:ind w:firstLine="0"/>
              <w:jc w:val="left"/>
              <w:rPr>
                <w:bCs/>
                <w:iCs/>
                <w:sz w:val="22"/>
                <w:lang w:val="vi-VN"/>
              </w:rPr>
            </w:pPr>
            <w:r w:rsidRPr="00436A3A">
              <w:rPr>
                <w:bCs/>
                <w:iCs/>
                <w:sz w:val="22"/>
                <w:lang w:val="vi-VN"/>
              </w:rPr>
              <w:t>- Các Phó Thủ tướng</w:t>
            </w:r>
            <w:r w:rsidRPr="00436A3A">
              <w:rPr>
                <w:bCs/>
                <w:iCs/>
                <w:sz w:val="22"/>
              </w:rPr>
              <w:t xml:space="preserve"> Chính phủ</w:t>
            </w:r>
            <w:r w:rsidRPr="00436A3A">
              <w:rPr>
                <w:bCs/>
                <w:iCs/>
                <w:sz w:val="22"/>
                <w:lang w:val="vi-VN"/>
              </w:rPr>
              <w:t xml:space="preserve"> (để báo cáo);</w:t>
            </w:r>
          </w:p>
          <w:p w14:paraId="1853B5D1" w14:textId="77777777" w:rsidR="000868F5" w:rsidRPr="00436A3A" w:rsidRDefault="000868F5" w:rsidP="000868F5">
            <w:pPr>
              <w:spacing w:before="0" w:after="0"/>
              <w:ind w:firstLine="0"/>
              <w:jc w:val="left"/>
              <w:rPr>
                <w:bCs/>
                <w:iCs/>
                <w:sz w:val="22"/>
                <w:lang w:val="vi-VN"/>
              </w:rPr>
            </w:pPr>
            <w:r w:rsidRPr="00436A3A">
              <w:rPr>
                <w:bCs/>
                <w:iCs/>
                <w:sz w:val="22"/>
                <w:lang w:val="pt-BR"/>
              </w:rPr>
              <w:t>- Văn phòng Chính phủ;</w:t>
            </w:r>
          </w:p>
          <w:p w14:paraId="5E72DB74" w14:textId="77777777" w:rsidR="000868F5" w:rsidRPr="00436A3A" w:rsidRDefault="000868F5" w:rsidP="000868F5">
            <w:pPr>
              <w:spacing w:before="0" w:after="0"/>
              <w:ind w:firstLine="0"/>
              <w:jc w:val="left"/>
              <w:rPr>
                <w:bCs/>
                <w:iCs/>
                <w:sz w:val="22"/>
                <w:lang w:val="pt-BR"/>
              </w:rPr>
            </w:pPr>
            <w:r w:rsidRPr="00436A3A">
              <w:rPr>
                <w:bCs/>
                <w:iCs/>
                <w:sz w:val="22"/>
                <w:lang w:val="pt-BR"/>
              </w:rPr>
              <w:t>- Bộ Tư pháp;</w:t>
            </w:r>
          </w:p>
          <w:p w14:paraId="0E5327EA" w14:textId="5303C018" w:rsidR="00D10EE1" w:rsidRPr="00436A3A" w:rsidRDefault="000868F5" w:rsidP="000868F5">
            <w:pPr>
              <w:spacing w:before="0" w:after="0"/>
              <w:ind w:firstLine="0"/>
              <w:jc w:val="left"/>
            </w:pPr>
            <w:r w:rsidRPr="00436A3A">
              <w:rPr>
                <w:bCs/>
                <w:iCs/>
                <w:sz w:val="22"/>
                <w:lang w:val="pt-BR"/>
              </w:rPr>
              <w:t xml:space="preserve">- Lưu: VT, </w:t>
            </w:r>
            <w:r w:rsidR="00A26CC7" w:rsidRPr="00436A3A">
              <w:rPr>
                <w:bCs/>
                <w:iCs/>
                <w:sz w:val="22"/>
                <w:lang w:val="vi-VN"/>
              </w:rPr>
              <w:t>PC</w:t>
            </w:r>
            <w:r w:rsidRPr="00436A3A">
              <w:rPr>
                <w:bCs/>
                <w:iCs/>
                <w:sz w:val="22"/>
                <w:lang w:val="vi-VN"/>
              </w:rPr>
              <w:t>.</w:t>
            </w:r>
          </w:p>
        </w:tc>
        <w:tc>
          <w:tcPr>
            <w:tcW w:w="4456" w:type="dxa"/>
          </w:tcPr>
          <w:p w14:paraId="272EF003" w14:textId="76613B53" w:rsidR="00D10EE1" w:rsidRPr="00436A3A" w:rsidRDefault="00D10EE1" w:rsidP="00A26CC7">
            <w:pPr>
              <w:spacing w:before="0" w:after="0"/>
              <w:ind w:firstLine="0"/>
              <w:jc w:val="center"/>
              <w:rPr>
                <w:b/>
              </w:rPr>
            </w:pPr>
            <w:r w:rsidRPr="00436A3A">
              <w:rPr>
                <w:b/>
                <w:lang w:val="vi-VN"/>
              </w:rPr>
              <w:t>BỘ TRƯỞNG</w:t>
            </w:r>
          </w:p>
          <w:p w14:paraId="4EBA58D0" w14:textId="77777777" w:rsidR="00D10EE1" w:rsidRPr="00436A3A" w:rsidRDefault="00D10EE1" w:rsidP="00DB2613">
            <w:pPr>
              <w:rPr>
                <w:b/>
                <w:lang w:val="vi-VN"/>
              </w:rPr>
            </w:pPr>
          </w:p>
          <w:p w14:paraId="7BE69A83" w14:textId="6F3E5581" w:rsidR="00D10EE1" w:rsidRPr="00436A3A" w:rsidRDefault="00D10EE1" w:rsidP="00393ACC">
            <w:pPr>
              <w:ind w:firstLine="0"/>
              <w:rPr>
                <w:b/>
              </w:rPr>
            </w:pPr>
          </w:p>
          <w:p w14:paraId="337D8BA7" w14:textId="77777777" w:rsidR="008655D6" w:rsidRPr="00436A3A" w:rsidRDefault="008655D6" w:rsidP="00393ACC">
            <w:pPr>
              <w:ind w:firstLine="0"/>
              <w:rPr>
                <w:b/>
              </w:rPr>
            </w:pPr>
          </w:p>
          <w:p w14:paraId="35405007" w14:textId="77777777" w:rsidR="008301E3" w:rsidRPr="00436A3A" w:rsidRDefault="008301E3" w:rsidP="00393ACC">
            <w:pPr>
              <w:ind w:firstLine="0"/>
              <w:rPr>
                <w:b/>
              </w:rPr>
            </w:pPr>
          </w:p>
          <w:p w14:paraId="58C28F25" w14:textId="6254EFDC" w:rsidR="00D10EE1" w:rsidRPr="00436A3A" w:rsidRDefault="00432EAA" w:rsidP="007A4306">
            <w:pPr>
              <w:ind w:firstLine="0"/>
              <w:jc w:val="center"/>
              <w:rPr>
                <w:b/>
                <w:lang w:val="vi-VN"/>
              </w:rPr>
            </w:pPr>
            <w:r w:rsidRPr="00436A3A">
              <w:rPr>
                <w:b/>
              </w:rPr>
              <w:t>Hoàng Minh Sơn</w:t>
            </w:r>
            <w:r w:rsidR="00A26CC7" w:rsidRPr="00436A3A">
              <w:rPr>
                <w:b/>
                <w:lang w:val="vi-VN"/>
              </w:rPr>
              <w:t xml:space="preserve"> </w:t>
            </w:r>
          </w:p>
        </w:tc>
      </w:tr>
    </w:tbl>
    <w:p w14:paraId="65792F45" w14:textId="77777777" w:rsidR="00CB5A30" w:rsidRPr="00436A3A" w:rsidRDefault="00CB5A30" w:rsidP="005676EB">
      <w:pPr>
        <w:ind w:firstLine="0"/>
        <w:rPr>
          <w:lang w:val="vi-VN"/>
        </w:rPr>
      </w:pPr>
    </w:p>
    <w:sectPr w:rsidR="00CB5A30" w:rsidRPr="00436A3A" w:rsidSect="009277A1">
      <w:headerReference w:type="even" r:id="rId8"/>
      <w:headerReference w:type="default" r:id="rId9"/>
      <w:pgSz w:w="11901" w:h="16840" w:code="9"/>
      <w:pgMar w:top="1134" w:right="1134" w:bottom="1134" w:left="1701" w:header="454" w:footer="454"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35069" w14:textId="77777777" w:rsidR="00103E38" w:rsidRDefault="00103E38" w:rsidP="00263B36">
      <w:pPr>
        <w:spacing w:before="0" w:after="0"/>
      </w:pPr>
      <w:r>
        <w:separator/>
      </w:r>
    </w:p>
  </w:endnote>
  <w:endnote w:type="continuationSeparator" w:id="0">
    <w:p w14:paraId="44A91F91" w14:textId="77777777" w:rsidR="00103E38" w:rsidRDefault="00103E38" w:rsidP="00263B3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65798" w14:textId="77777777" w:rsidR="00103E38" w:rsidRDefault="00103E38" w:rsidP="00263B36">
      <w:pPr>
        <w:spacing w:before="0" w:after="0"/>
      </w:pPr>
      <w:r>
        <w:separator/>
      </w:r>
    </w:p>
  </w:footnote>
  <w:footnote w:type="continuationSeparator" w:id="0">
    <w:p w14:paraId="56D50FD1" w14:textId="77777777" w:rsidR="00103E38" w:rsidRDefault="00103E38" w:rsidP="00263B36">
      <w:pPr>
        <w:spacing w:before="0" w:after="0"/>
      </w:pPr>
      <w:r>
        <w:continuationSeparator/>
      </w:r>
    </w:p>
  </w:footnote>
  <w:footnote w:id="1">
    <w:p w14:paraId="589754F3" w14:textId="7E4AC256" w:rsidR="00EE2454" w:rsidRDefault="00EE2454">
      <w:pPr>
        <w:pStyle w:val="FootnoteText"/>
      </w:pPr>
      <w:r>
        <w:rPr>
          <w:rStyle w:val="FootnoteReference"/>
        </w:rPr>
        <w:footnoteRef/>
      </w:r>
      <w:r>
        <w:t xml:space="preserve"> </w:t>
      </w:r>
      <w:r w:rsidRPr="00EE2454">
        <w:t>Bộ Ngoại giao, Bộ Quốc phòng, Bộ Công an, Bộ Tài chính, Bộ Nội vụ, Bộ Tư pháp, Bộ Khoa học và Công nghệ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14953663"/>
      <w:docPartObj>
        <w:docPartGallery w:val="Page Numbers (Top of Page)"/>
        <w:docPartUnique/>
      </w:docPartObj>
    </w:sdtPr>
    <w:sdtContent>
      <w:p w14:paraId="46A3DC58" w14:textId="77777777" w:rsidR="008E38CB" w:rsidRDefault="008E38CB" w:rsidP="00DA4A5B">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74907B8" w14:textId="77777777" w:rsidR="008E38CB" w:rsidRDefault="008E38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1013243"/>
      <w:docPartObj>
        <w:docPartGallery w:val="Page Numbers (Top of Page)"/>
        <w:docPartUnique/>
      </w:docPartObj>
    </w:sdtPr>
    <w:sdtEndPr>
      <w:rPr>
        <w:noProof/>
      </w:rPr>
    </w:sdtEndPr>
    <w:sdtContent>
      <w:p w14:paraId="3595C1AE" w14:textId="77777777" w:rsidR="00796F51" w:rsidRDefault="00796F51" w:rsidP="001E4B2B">
        <w:pPr>
          <w:pStyle w:val="Header"/>
          <w:spacing w:before="0" w:after="0"/>
          <w:jc w:val="center"/>
        </w:pPr>
      </w:p>
      <w:p w14:paraId="64A18CDF" w14:textId="663C2755" w:rsidR="008E38CB" w:rsidRPr="001D3B35" w:rsidRDefault="008E38CB" w:rsidP="001E4B2B">
        <w:pPr>
          <w:pStyle w:val="Header"/>
          <w:spacing w:before="0" w:after="0"/>
          <w:jc w:val="center"/>
        </w:pPr>
        <w:r>
          <w:fldChar w:fldCharType="begin"/>
        </w:r>
        <w:r>
          <w:instrText xml:space="preserve"> PAGE   \* MERGEFORMAT </w:instrText>
        </w:r>
        <w:r>
          <w:fldChar w:fldCharType="separate"/>
        </w:r>
        <w:r w:rsidR="00BF6893">
          <w:rPr>
            <w:noProof/>
          </w:rPr>
          <w:t>7</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E2BC0"/>
    <w:multiLevelType w:val="multilevel"/>
    <w:tmpl w:val="46F69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BE5C91"/>
    <w:multiLevelType w:val="hybridMultilevel"/>
    <w:tmpl w:val="FF782230"/>
    <w:lvl w:ilvl="0" w:tplc="13A2936C">
      <w:start w:val="1"/>
      <w:numFmt w:val="bullet"/>
      <w:lvlText w:val="-"/>
      <w:lvlJc w:val="left"/>
      <w:pPr>
        <w:ind w:left="0"/>
      </w:pPr>
      <w:rPr>
        <w:rFonts w:ascii="Times New Roman" w:eastAsia="Times New Roman" w:hAnsi="Times New Roman" w:cs="Times New Roman"/>
        <w:b w:val="0"/>
        <w:bCs w:val="0"/>
        <w:i/>
        <w:iCs/>
        <w:strike w:val="0"/>
        <w:dstrike w:val="0"/>
        <w:color w:val="000000"/>
        <w:sz w:val="28"/>
        <w:szCs w:val="28"/>
        <w:u w:val="none" w:color="000000"/>
        <w:bdr w:val="none" w:sz="0" w:space="0" w:color="auto"/>
        <w:shd w:val="clear" w:color="auto" w:fill="auto"/>
        <w:vertAlign w:val="baseline"/>
      </w:rPr>
    </w:lvl>
    <w:lvl w:ilvl="1" w:tplc="7FAEA092">
      <w:start w:val="1"/>
      <w:numFmt w:val="bullet"/>
      <w:lvlText w:val="o"/>
      <w:lvlJc w:val="left"/>
      <w:pPr>
        <w:ind w:left="1957"/>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2" w:tplc="92BCAF1C">
      <w:start w:val="1"/>
      <w:numFmt w:val="bullet"/>
      <w:lvlText w:val="▪"/>
      <w:lvlJc w:val="left"/>
      <w:pPr>
        <w:ind w:left="2677"/>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3" w:tplc="7B3C1964">
      <w:start w:val="1"/>
      <w:numFmt w:val="bullet"/>
      <w:lvlText w:val="•"/>
      <w:lvlJc w:val="left"/>
      <w:pPr>
        <w:ind w:left="3397"/>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4" w:tplc="559A4F9E">
      <w:start w:val="1"/>
      <w:numFmt w:val="bullet"/>
      <w:lvlText w:val="o"/>
      <w:lvlJc w:val="left"/>
      <w:pPr>
        <w:ind w:left="4117"/>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5" w:tplc="B9C2D886">
      <w:start w:val="1"/>
      <w:numFmt w:val="bullet"/>
      <w:lvlText w:val="▪"/>
      <w:lvlJc w:val="left"/>
      <w:pPr>
        <w:ind w:left="4837"/>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6" w:tplc="37C636C0">
      <w:start w:val="1"/>
      <w:numFmt w:val="bullet"/>
      <w:lvlText w:val="•"/>
      <w:lvlJc w:val="left"/>
      <w:pPr>
        <w:ind w:left="5557"/>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7" w:tplc="E1FAE946">
      <w:start w:val="1"/>
      <w:numFmt w:val="bullet"/>
      <w:lvlText w:val="o"/>
      <w:lvlJc w:val="left"/>
      <w:pPr>
        <w:ind w:left="6277"/>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8" w:tplc="A4085A38">
      <w:start w:val="1"/>
      <w:numFmt w:val="bullet"/>
      <w:lvlText w:val="▪"/>
      <w:lvlJc w:val="left"/>
      <w:pPr>
        <w:ind w:left="6997"/>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449545C4"/>
    <w:multiLevelType w:val="hybridMultilevel"/>
    <w:tmpl w:val="83164F64"/>
    <w:lvl w:ilvl="0" w:tplc="16086ED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27E8188">
      <w:start w:val="1"/>
      <w:numFmt w:val="bullet"/>
      <w:lvlText w:val="o"/>
      <w:lvlJc w:val="left"/>
      <w:pPr>
        <w:ind w:left="17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552A72E">
      <w:start w:val="1"/>
      <w:numFmt w:val="bullet"/>
      <w:lvlText w:val="▪"/>
      <w:lvlJc w:val="left"/>
      <w:pPr>
        <w:ind w:left="25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576C72C">
      <w:start w:val="1"/>
      <w:numFmt w:val="bullet"/>
      <w:lvlText w:val="•"/>
      <w:lvlJc w:val="left"/>
      <w:pPr>
        <w:ind w:left="32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8F6B29C">
      <w:start w:val="1"/>
      <w:numFmt w:val="bullet"/>
      <w:lvlText w:val="o"/>
      <w:lvlJc w:val="left"/>
      <w:pPr>
        <w:ind w:left="39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A3C56A0">
      <w:start w:val="1"/>
      <w:numFmt w:val="bullet"/>
      <w:lvlText w:val="▪"/>
      <w:lvlJc w:val="left"/>
      <w:pPr>
        <w:ind w:left="46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2D4116C">
      <w:start w:val="1"/>
      <w:numFmt w:val="bullet"/>
      <w:lvlText w:val="•"/>
      <w:lvlJc w:val="left"/>
      <w:pPr>
        <w:ind w:left="53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8EC8B5E">
      <w:start w:val="1"/>
      <w:numFmt w:val="bullet"/>
      <w:lvlText w:val="o"/>
      <w:lvlJc w:val="left"/>
      <w:pPr>
        <w:ind w:left="61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1BA0DFC">
      <w:start w:val="1"/>
      <w:numFmt w:val="bullet"/>
      <w:lvlText w:val="▪"/>
      <w:lvlJc w:val="left"/>
      <w:pPr>
        <w:ind w:left="68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4A415F98"/>
    <w:multiLevelType w:val="hybridMultilevel"/>
    <w:tmpl w:val="07BAE7C0"/>
    <w:lvl w:ilvl="0" w:tplc="781C5F6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BF2FE2E">
      <w:start w:val="1"/>
      <w:numFmt w:val="bullet"/>
      <w:lvlText w:val="o"/>
      <w:lvlJc w:val="left"/>
      <w:pPr>
        <w:ind w:left="1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62E192A">
      <w:start w:val="1"/>
      <w:numFmt w:val="bullet"/>
      <w:lvlText w:val="▪"/>
      <w:lvlJc w:val="left"/>
      <w:pPr>
        <w:ind w:left="23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48A9F4">
      <w:start w:val="1"/>
      <w:numFmt w:val="bullet"/>
      <w:lvlText w:val="•"/>
      <w:lvlJc w:val="left"/>
      <w:pPr>
        <w:ind w:left="30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A48A758">
      <w:start w:val="1"/>
      <w:numFmt w:val="bullet"/>
      <w:lvlText w:val="o"/>
      <w:lvlJc w:val="left"/>
      <w:pPr>
        <w:ind w:left="3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5825326">
      <w:start w:val="1"/>
      <w:numFmt w:val="bullet"/>
      <w:lvlText w:val="▪"/>
      <w:lvlJc w:val="left"/>
      <w:pPr>
        <w:ind w:left="4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9E8F082">
      <w:start w:val="1"/>
      <w:numFmt w:val="bullet"/>
      <w:lvlText w:val="•"/>
      <w:lvlJc w:val="left"/>
      <w:pPr>
        <w:ind w:left="5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F8C5D60">
      <w:start w:val="1"/>
      <w:numFmt w:val="bullet"/>
      <w:lvlText w:val="o"/>
      <w:lvlJc w:val="left"/>
      <w:pPr>
        <w:ind w:left="5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5321394">
      <w:start w:val="1"/>
      <w:numFmt w:val="bullet"/>
      <w:lvlText w:val="▪"/>
      <w:lvlJc w:val="left"/>
      <w:pPr>
        <w:ind w:left="6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5613573D"/>
    <w:multiLevelType w:val="hybridMultilevel"/>
    <w:tmpl w:val="F4B0C37E"/>
    <w:lvl w:ilvl="0" w:tplc="5712D89A">
      <w:start w:val="1"/>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CF28166">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0CEAA2A">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25E91C2">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1A2E248">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1029692">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C1CC3B8">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C923A5C">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61E74AC">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65CA45DC"/>
    <w:multiLevelType w:val="hybridMultilevel"/>
    <w:tmpl w:val="56A0C0AA"/>
    <w:lvl w:ilvl="0" w:tplc="E7E28C7C">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9834715">
    <w:abstractNumId w:val="0"/>
  </w:num>
  <w:num w:numId="2" w16cid:durableId="1632247043">
    <w:abstractNumId w:val="1"/>
  </w:num>
  <w:num w:numId="3" w16cid:durableId="790904372">
    <w:abstractNumId w:val="3"/>
  </w:num>
  <w:num w:numId="4" w16cid:durableId="1901549479">
    <w:abstractNumId w:val="4"/>
  </w:num>
  <w:num w:numId="5" w16cid:durableId="44646306">
    <w:abstractNumId w:val="2"/>
  </w:num>
  <w:num w:numId="6" w16cid:durableId="5548984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601"/>
    <w:rsid w:val="00005EF2"/>
    <w:rsid w:val="00006E31"/>
    <w:rsid w:val="0002441A"/>
    <w:rsid w:val="000249BC"/>
    <w:rsid w:val="00030EC8"/>
    <w:rsid w:val="0004024D"/>
    <w:rsid w:val="00045DC9"/>
    <w:rsid w:val="00052DEF"/>
    <w:rsid w:val="000648CA"/>
    <w:rsid w:val="00067DD7"/>
    <w:rsid w:val="00082510"/>
    <w:rsid w:val="00083DE3"/>
    <w:rsid w:val="000868F5"/>
    <w:rsid w:val="00095F0F"/>
    <w:rsid w:val="000A1A7B"/>
    <w:rsid w:val="000A2241"/>
    <w:rsid w:val="000A35B1"/>
    <w:rsid w:val="000A5612"/>
    <w:rsid w:val="000A6316"/>
    <w:rsid w:val="000B1A8E"/>
    <w:rsid w:val="000B390F"/>
    <w:rsid w:val="000B45B0"/>
    <w:rsid w:val="000C10B2"/>
    <w:rsid w:val="000C1A8B"/>
    <w:rsid w:val="000D31FE"/>
    <w:rsid w:val="000D6E72"/>
    <w:rsid w:val="000E14DE"/>
    <w:rsid w:val="000E402E"/>
    <w:rsid w:val="000F6AC6"/>
    <w:rsid w:val="00103E38"/>
    <w:rsid w:val="001060D7"/>
    <w:rsid w:val="00113038"/>
    <w:rsid w:val="0011324F"/>
    <w:rsid w:val="0011376F"/>
    <w:rsid w:val="00130CDA"/>
    <w:rsid w:val="00130E9C"/>
    <w:rsid w:val="0013101C"/>
    <w:rsid w:val="001376D0"/>
    <w:rsid w:val="001439A9"/>
    <w:rsid w:val="001450BC"/>
    <w:rsid w:val="00145376"/>
    <w:rsid w:val="00145679"/>
    <w:rsid w:val="001530DC"/>
    <w:rsid w:val="001540F6"/>
    <w:rsid w:val="001628BC"/>
    <w:rsid w:val="00175C05"/>
    <w:rsid w:val="00182509"/>
    <w:rsid w:val="001872CE"/>
    <w:rsid w:val="001912BC"/>
    <w:rsid w:val="00191474"/>
    <w:rsid w:val="00196FED"/>
    <w:rsid w:val="001A6760"/>
    <w:rsid w:val="001A67CD"/>
    <w:rsid w:val="001B29E4"/>
    <w:rsid w:val="001B74A6"/>
    <w:rsid w:val="001C7104"/>
    <w:rsid w:val="001C7353"/>
    <w:rsid w:val="001D168C"/>
    <w:rsid w:val="001D3B35"/>
    <w:rsid w:val="001D7FA1"/>
    <w:rsid w:val="001E36FE"/>
    <w:rsid w:val="001E4719"/>
    <w:rsid w:val="001E4B2B"/>
    <w:rsid w:val="001F575B"/>
    <w:rsid w:val="00206FB8"/>
    <w:rsid w:val="00212DD5"/>
    <w:rsid w:val="00233351"/>
    <w:rsid w:val="00234DC5"/>
    <w:rsid w:val="002378C9"/>
    <w:rsid w:val="00257C95"/>
    <w:rsid w:val="00263B36"/>
    <w:rsid w:val="00264C0F"/>
    <w:rsid w:val="00267C03"/>
    <w:rsid w:val="00273755"/>
    <w:rsid w:val="00284A15"/>
    <w:rsid w:val="00292078"/>
    <w:rsid w:val="00293697"/>
    <w:rsid w:val="00294147"/>
    <w:rsid w:val="00295249"/>
    <w:rsid w:val="002A2A8D"/>
    <w:rsid w:val="002A37F5"/>
    <w:rsid w:val="002A716B"/>
    <w:rsid w:val="002B1D79"/>
    <w:rsid w:val="002C2715"/>
    <w:rsid w:val="002C5EFA"/>
    <w:rsid w:val="002D3CE9"/>
    <w:rsid w:val="00302028"/>
    <w:rsid w:val="003052FA"/>
    <w:rsid w:val="00310357"/>
    <w:rsid w:val="00312F0A"/>
    <w:rsid w:val="00314F25"/>
    <w:rsid w:val="0031722F"/>
    <w:rsid w:val="003251BA"/>
    <w:rsid w:val="00327159"/>
    <w:rsid w:val="00335166"/>
    <w:rsid w:val="00343168"/>
    <w:rsid w:val="0034739A"/>
    <w:rsid w:val="0037604D"/>
    <w:rsid w:val="00377949"/>
    <w:rsid w:val="00384A72"/>
    <w:rsid w:val="003855A0"/>
    <w:rsid w:val="00385E8B"/>
    <w:rsid w:val="003871C0"/>
    <w:rsid w:val="00393ACC"/>
    <w:rsid w:val="003A0458"/>
    <w:rsid w:val="003B2F6D"/>
    <w:rsid w:val="003C3654"/>
    <w:rsid w:val="003C4473"/>
    <w:rsid w:val="003C66E2"/>
    <w:rsid w:val="003D64C6"/>
    <w:rsid w:val="003D7D5B"/>
    <w:rsid w:val="003E0A2F"/>
    <w:rsid w:val="003E5A58"/>
    <w:rsid w:val="003F6E99"/>
    <w:rsid w:val="003F7C2D"/>
    <w:rsid w:val="00411562"/>
    <w:rsid w:val="00421E6F"/>
    <w:rsid w:val="0043008C"/>
    <w:rsid w:val="00432EAA"/>
    <w:rsid w:val="00435987"/>
    <w:rsid w:val="00436A3A"/>
    <w:rsid w:val="00454EE4"/>
    <w:rsid w:val="00460DBF"/>
    <w:rsid w:val="00461703"/>
    <w:rsid w:val="00470F3D"/>
    <w:rsid w:val="004733BF"/>
    <w:rsid w:val="00473669"/>
    <w:rsid w:val="00480659"/>
    <w:rsid w:val="00484312"/>
    <w:rsid w:val="0049516C"/>
    <w:rsid w:val="00496B93"/>
    <w:rsid w:val="004A194F"/>
    <w:rsid w:val="004A70B7"/>
    <w:rsid w:val="004C5639"/>
    <w:rsid w:val="004C6036"/>
    <w:rsid w:val="004D098A"/>
    <w:rsid w:val="004D17BD"/>
    <w:rsid w:val="004D1EEC"/>
    <w:rsid w:val="004D2B0F"/>
    <w:rsid w:val="004D3A88"/>
    <w:rsid w:val="004E28B2"/>
    <w:rsid w:val="004F3C61"/>
    <w:rsid w:val="004F402C"/>
    <w:rsid w:val="004F774C"/>
    <w:rsid w:val="0050778E"/>
    <w:rsid w:val="00513B1C"/>
    <w:rsid w:val="00531F26"/>
    <w:rsid w:val="005361D5"/>
    <w:rsid w:val="005406FB"/>
    <w:rsid w:val="00557861"/>
    <w:rsid w:val="005674DD"/>
    <w:rsid w:val="005676EB"/>
    <w:rsid w:val="00572878"/>
    <w:rsid w:val="00587C17"/>
    <w:rsid w:val="005918AC"/>
    <w:rsid w:val="0059678E"/>
    <w:rsid w:val="0059768C"/>
    <w:rsid w:val="005B3B8C"/>
    <w:rsid w:val="005C71DC"/>
    <w:rsid w:val="005D3B27"/>
    <w:rsid w:val="005D42A1"/>
    <w:rsid w:val="005E19DD"/>
    <w:rsid w:val="005E4ED8"/>
    <w:rsid w:val="005E562F"/>
    <w:rsid w:val="005E5D4D"/>
    <w:rsid w:val="005E6E94"/>
    <w:rsid w:val="005E7D8B"/>
    <w:rsid w:val="005F23A1"/>
    <w:rsid w:val="005F4322"/>
    <w:rsid w:val="005F56BC"/>
    <w:rsid w:val="00607C34"/>
    <w:rsid w:val="006119FC"/>
    <w:rsid w:val="0064223A"/>
    <w:rsid w:val="00644668"/>
    <w:rsid w:val="00647A87"/>
    <w:rsid w:val="00647A96"/>
    <w:rsid w:val="00650562"/>
    <w:rsid w:val="0065235D"/>
    <w:rsid w:val="006532AC"/>
    <w:rsid w:val="00660A9F"/>
    <w:rsid w:val="00664DF7"/>
    <w:rsid w:val="00673BBE"/>
    <w:rsid w:val="00677A46"/>
    <w:rsid w:val="0068339E"/>
    <w:rsid w:val="00690215"/>
    <w:rsid w:val="006A436E"/>
    <w:rsid w:val="006A7439"/>
    <w:rsid w:val="006A7679"/>
    <w:rsid w:val="006B64F6"/>
    <w:rsid w:val="006C71CF"/>
    <w:rsid w:val="006D5A0D"/>
    <w:rsid w:val="006D61AD"/>
    <w:rsid w:val="006F304A"/>
    <w:rsid w:val="0070160A"/>
    <w:rsid w:val="00706F5E"/>
    <w:rsid w:val="00707A97"/>
    <w:rsid w:val="00710309"/>
    <w:rsid w:val="0071507E"/>
    <w:rsid w:val="007156B4"/>
    <w:rsid w:val="007300E7"/>
    <w:rsid w:val="00732127"/>
    <w:rsid w:val="00732A1B"/>
    <w:rsid w:val="00743682"/>
    <w:rsid w:val="007460DD"/>
    <w:rsid w:val="00750FCE"/>
    <w:rsid w:val="00752B7C"/>
    <w:rsid w:val="00752D6B"/>
    <w:rsid w:val="00760FE4"/>
    <w:rsid w:val="00764828"/>
    <w:rsid w:val="00765419"/>
    <w:rsid w:val="00767176"/>
    <w:rsid w:val="00775310"/>
    <w:rsid w:val="00775722"/>
    <w:rsid w:val="00780AF6"/>
    <w:rsid w:val="00782DE6"/>
    <w:rsid w:val="0079234B"/>
    <w:rsid w:val="00793C66"/>
    <w:rsid w:val="00796F51"/>
    <w:rsid w:val="007A0CA0"/>
    <w:rsid w:val="007A2CA9"/>
    <w:rsid w:val="007A4306"/>
    <w:rsid w:val="007B3F64"/>
    <w:rsid w:val="007C5856"/>
    <w:rsid w:val="007D1D0C"/>
    <w:rsid w:val="007D79DB"/>
    <w:rsid w:val="007E0F4A"/>
    <w:rsid w:val="007E2F1E"/>
    <w:rsid w:val="007F0B0C"/>
    <w:rsid w:val="007F2554"/>
    <w:rsid w:val="008076AF"/>
    <w:rsid w:val="00813BA4"/>
    <w:rsid w:val="008301E3"/>
    <w:rsid w:val="008307B7"/>
    <w:rsid w:val="00831215"/>
    <w:rsid w:val="0083223C"/>
    <w:rsid w:val="008324AF"/>
    <w:rsid w:val="008367C3"/>
    <w:rsid w:val="008408FE"/>
    <w:rsid w:val="00842A0B"/>
    <w:rsid w:val="0084336E"/>
    <w:rsid w:val="008435C0"/>
    <w:rsid w:val="008542D6"/>
    <w:rsid w:val="00856AD9"/>
    <w:rsid w:val="0086001C"/>
    <w:rsid w:val="00864EAF"/>
    <w:rsid w:val="008650CD"/>
    <w:rsid w:val="0086518F"/>
    <w:rsid w:val="008655D6"/>
    <w:rsid w:val="00867230"/>
    <w:rsid w:val="0086759B"/>
    <w:rsid w:val="0087039D"/>
    <w:rsid w:val="00873731"/>
    <w:rsid w:val="0088312D"/>
    <w:rsid w:val="008A5B2F"/>
    <w:rsid w:val="008A62FF"/>
    <w:rsid w:val="008B538C"/>
    <w:rsid w:val="008B6176"/>
    <w:rsid w:val="008B6340"/>
    <w:rsid w:val="008C4584"/>
    <w:rsid w:val="008E37BD"/>
    <w:rsid w:val="008E38CB"/>
    <w:rsid w:val="008E3CF4"/>
    <w:rsid w:val="008E7DA7"/>
    <w:rsid w:val="008F074D"/>
    <w:rsid w:val="008F66E0"/>
    <w:rsid w:val="008F7CA7"/>
    <w:rsid w:val="00911B39"/>
    <w:rsid w:val="00920016"/>
    <w:rsid w:val="00920103"/>
    <w:rsid w:val="009277A1"/>
    <w:rsid w:val="00933DC3"/>
    <w:rsid w:val="00935691"/>
    <w:rsid w:val="00961D18"/>
    <w:rsid w:val="00963938"/>
    <w:rsid w:val="00971725"/>
    <w:rsid w:val="0098038B"/>
    <w:rsid w:val="00991F82"/>
    <w:rsid w:val="00994D55"/>
    <w:rsid w:val="009A75D5"/>
    <w:rsid w:val="009B6FD2"/>
    <w:rsid w:val="009E05B2"/>
    <w:rsid w:val="009E63EE"/>
    <w:rsid w:val="009E7524"/>
    <w:rsid w:val="00A01F23"/>
    <w:rsid w:val="00A06F44"/>
    <w:rsid w:val="00A07CED"/>
    <w:rsid w:val="00A13E9C"/>
    <w:rsid w:val="00A2192D"/>
    <w:rsid w:val="00A26CC7"/>
    <w:rsid w:val="00A34C62"/>
    <w:rsid w:val="00A4441B"/>
    <w:rsid w:val="00A50925"/>
    <w:rsid w:val="00A5273E"/>
    <w:rsid w:val="00A55BB5"/>
    <w:rsid w:val="00A61B31"/>
    <w:rsid w:val="00A656C6"/>
    <w:rsid w:val="00A728D8"/>
    <w:rsid w:val="00A7347B"/>
    <w:rsid w:val="00A77F80"/>
    <w:rsid w:val="00A86901"/>
    <w:rsid w:val="00A87E01"/>
    <w:rsid w:val="00A907FF"/>
    <w:rsid w:val="00A927C3"/>
    <w:rsid w:val="00AA2B40"/>
    <w:rsid w:val="00AB2EFC"/>
    <w:rsid w:val="00AC2955"/>
    <w:rsid w:val="00AD2A4F"/>
    <w:rsid w:val="00AD6D16"/>
    <w:rsid w:val="00AE2833"/>
    <w:rsid w:val="00AE695B"/>
    <w:rsid w:val="00B11F6D"/>
    <w:rsid w:val="00B15D57"/>
    <w:rsid w:val="00B35ED0"/>
    <w:rsid w:val="00B35FB5"/>
    <w:rsid w:val="00B5179E"/>
    <w:rsid w:val="00B52F91"/>
    <w:rsid w:val="00B62DD0"/>
    <w:rsid w:val="00B64688"/>
    <w:rsid w:val="00B654FF"/>
    <w:rsid w:val="00B911C2"/>
    <w:rsid w:val="00BA0795"/>
    <w:rsid w:val="00BA7294"/>
    <w:rsid w:val="00BB6822"/>
    <w:rsid w:val="00BC14F0"/>
    <w:rsid w:val="00BC5585"/>
    <w:rsid w:val="00BD03C3"/>
    <w:rsid w:val="00BD28EC"/>
    <w:rsid w:val="00BE3A76"/>
    <w:rsid w:val="00BF6025"/>
    <w:rsid w:val="00BF63CD"/>
    <w:rsid w:val="00BF6893"/>
    <w:rsid w:val="00C03426"/>
    <w:rsid w:val="00C166B7"/>
    <w:rsid w:val="00C175B5"/>
    <w:rsid w:val="00C22183"/>
    <w:rsid w:val="00C25EF5"/>
    <w:rsid w:val="00C3337F"/>
    <w:rsid w:val="00C3404A"/>
    <w:rsid w:val="00C422ED"/>
    <w:rsid w:val="00C47CF2"/>
    <w:rsid w:val="00C5231E"/>
    <w:rsid w:val="00C5525A"/>
    <w:rsid w:val="00C6788A"/>
    <w:rsid w:val="00C705CC"/>
    <w:rsid w:val="00C8373C"/>
    <w:rsid w:val="00C864EF"/>
    <w:rsid w:val="00C86EFA"/>
    <w:rsid w:val="00C91FFB"/>
    <w:rsid w:val="00CA313D"/>
    <w:rsid w:val="00CA6995"/>
    <w:rsid w:val="00CA6FF3"/>
    <w:rsid w:val="00CB5A30"/>
    <w:rsid w:val="00CE5601"/>
    <w:rsid w:val="00CE65A5"/>
    <w:rsid w:val="00CF2268"/>
    <w:rsid w:val="00CF3634"/>
    <w:rsid w:val="00CF5284"/>
    <w:rsid w:val="00D029EA"/>
    <w:rsid w:val="00D10130"/>
    <w:rsid w:val="00D10EE1"/>
    <w:rsid w:val="00D16E02"/>
    <w:rsid w:val="00D3041C"/>
    <w:rsid w:val="00D43C92"/>
    <w:rsid w:val="00D47AAA"/>
    <w:rsid w:val="00D51D89"/>
    <w:rsid w:val="00D52350"/>
    <w:rsid w:val="00D524F1"/>
    <w:rsid w:val="00D5300A"/>
    <w:rsid w:val="00D6266B"/>
    <w:rsid w:val="00D75E59"/>
    <w:rsid w:val="00D76AB4"/>
    <w:rsid w:val="00D82C28"/>
    <w:rsid w:val="00D835DA"/>
    <w:rsid w:val="00D950D0"/>
    <w:rsid w:val="00D96DC4"/>
    <w:rsid w:val="00DA1D80"/>
    <w:rsid w:val="00DA4A5B"/>
    <w:rsid w:val="00DA5516"/>
    <w:rsid w:val="00DA5771"/>
    <w:rsid w:val="00DB2613"/>
    <w:rsid w:val="00DB3337"/>
    <w:rsid w:val="00DB3B1C"/>
    <w:rsid w:val="00DC3606"/>
    <w:rsid w:val="00DC3D31"/>
    <w:rsid w:val="00DD0A80"/>
    <w:rsid w:val="00DD69D8"/>
    <w:rsid w:val="00DD6FCE"/>
    <w:rsid w:val="00DE30FF"/>
    <w:rsid w:val="00DF002A"/>
    <w:rsid w:val="00DF07F0"/>
    <w:rsid w:val="00DF5597"/>
    <w:rsid w:val="00DF574E"/>
    <w:rsid w:val="00E026D6"/>
    <w:rsid w:val="00E055D0"/>
    <w:rsid w:val="00E22BD6"/>
    <w:rsid w:val="00E42D7F"/>
    <w:rsid w:val="00E43217"/>
    <w:rsid w:val="00E57A80"/>
    <w:rsid w:val="00E61A79"/>
    <w:rsid w:val="00E774C3"/>
    <w:rsid w:val="00E8112F"/>
    <w:rsid w:val="00E84309"/>
    <w:rsid w:val="00EA154A"/>
    <w:rsid w:val="00EA5723"/>
    <w:rsid w:val="00EB077C"/>
    <w:rsid w:val="00EB2543"/>
    <w:rsid w:val="00EB7668"/>
    <w:rsid w:val="00ED1CB9"/>
    <w:rsid w:val="00ED458B"/>
    <w:rsid w:val="00EE1CEC"/>
    <w:rsid w:val="00EE2454"/>
    <w:rsid w:val="00EE3EFE"/>
    <w:rsid w:val="00EE55D7"/>
    <w:rsid w:val="00EF24F9"/>
    <w:rsid w:val="00EF3D08"/>
    <w:rsid w:val="00F02A90"/>
    <w:rsid w:val="00F1213B"/>
    <w:rsid w:val="00F16F15"/>
    <w:rsid w:val="00F23ECB"/>
    <w:rsid w:val="00F31214"/>
    <w:rsid w:val="00F57352"/>
    <w:rsid w:val="00F651D6"/>
    <w:rsid w:val="00F67148"/>
    <w:rsid w:val="00F7237C"/>
    <w:rsid w:val="00F80BDE"/>
    <w:rsid w:val="00F85AE4"/>
    <w:rsid w:val="00F91742"/>
    <w:rsid w:val="00F93347"/>
    <w:rsid w:val="00F93AD9"/>
    <w:rsid w:val="00F9470F"/>
    <w:rsid w:val="00FB2319"/>
    <w:rsid w:val="00FB2F13"/>
    <w:rsid w:val="00FC34E2"/>
    <w:rsid w:val="00FC35E8"/>
    <w:rsid w:val="00FC39F8"/>
    <w:rsid w:val="00FC4291"/>
    <w:rsid w:val="00FC7F19"/>
    <w:rsid w:val="00FD05B5"/>
    <w:rsid w:val="00FF1FA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F5BCF5"/>
  <w15:docId w15:val="{67156C49-C7C6-450F-A330-775B73A76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CC7"/>
    <w:pPr>
      <w:spacing w:before="120" w:after="120"/>
      <w:ind w:firstLine="720"/>
      <w:jc w:val="both"/>
    </w:pPr>
    <w:rPr>
      <w:rFonts w:ascii="Times New Roman" w:eastAsia="Calibri" w:hAnsi="Times New Roman" w:cs="Times New Roman"/>
      <w:kern w:val="0"/>
      <w:sz w:val="28"/>
      <w:szCs w:val="22"/>
    </w:rPr>
  </w:style>
  <w:style w:type="paragraph" w:styleId="Heading1">
    <w:name w:val="heading 1"/>
    <w:basedOn w:val="Normal"/>
    <w:next w:val="Normal"/>
    <w:link w:val="Heading1Char"/>
    <w:uiPriority w:val="9"/>
    <w:qFormat/>
    <w:rsid w:val="00CE5601"/>
    <w:pPr>
      <w:keepNext/>
      <w:ind w:firstLine="0"/>
      <w:jc w:val="center"/>
      <w:outlineLvl w:val="0"/>
    </w:pPr>
    <w:rPr>
      <w:rFonts w:eastAsia="Times New Roman"/>
      <w:b/>
      <w:bCs/>
      <w:kern w:val="32"/>
      <w:szCs w:val="32"/>
    </w:rPr>
  </w:style>
  <w:style w:type="paragraph" w:styleId="Heading2">
    <w:name w:val="heading 2"/>
    <w:basedOn w:val="Normal"/>
    <w:next w:val="Normal"/>
    <w:link w:val="Heading2Char"/>
    <w:uiPriority w:val="9"/>
    <w:unhideWhenUsed/>
    <w:qFormat/>
    <w:rsid w:val="00CE5601"/>
    <w:pPr>
      <w:keepNext/>
      <w:ind w:firstLine="0"/>
      <w:jc w:val="center"/>
      <w:outlineLvl w:val="1"/>
    </w:pPr>
    <w:rPr>
      <w:rFonts w:eastAsia="Times New Roman"/>
      <w:b/>
      <w:bCs/>
      <w:iCs/>
      <w:szCs w:val="28"/>
    </w:rPr>
  </w:style>
  <w:style w:type="paragraph" w:styleId="Heading3">
    <w:name w:val="heading 3"/>
    <w:basedOn w:val="Normal"/>
    <w:next w:val="Normal"/>
    <w:link w:val="Heading3Char"/>
    <w:uiPriority w:val="9"/>
    <w:unhideWhenUsed/>
    <w:qFormat/>
    <w:rsid w:val="00CE5601"/>
    <w:pPr>
      <w:keepNext/>
      <w:ind w:firstLine="0"/>
      <w:jc w:val="center"/>
      <w:outlineLvl w:val="2"/>
    </w:pPr>
    <w:rPr>
      <w:rFonts w:eastAsia="Times New Roman"/>
      <w:b/>
      <w:bCs/>
      <w:szCs w:val="26"/>
    </w:rPr>
  </w:style>
  <w:style w:type="paragraph" w:styleId="Heading4">
    <w:name w:val="heading 4"/>
    <w:basedOn w:val="Normal"/>
    <w:next w:val="Normal"/>
    <w:link w:val="Heading4Char"/>
    <w:uiPriority w:val="9"/>
    <w:unhideWhenUsed/>
    <w:qFormat/>
    <w:rsid w:val="00CE5601"/>
    <w:pPr>
      <w:keepNext/>
      <w:outlineLvl w:val="3"/>
    </w:pPr>
    <w:rPr>
      <w:rFonts w:eastAsia="Times New Roman"/>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5601"/>
    <w:rPr>
      <w:rFonts w:ascii="Times New Roman" w:eastAsia="Times New Roman" w:hAnsi="Times New Roman" w:cs="Times New Roman"/>
      <w:b/>
      <w:bCs/>
      <w:kern w:val="32"/>
      <w:sz w:val="28"/>
      <w:szCs w:val="32"/>
    </w:rPr>
  </w:style>
  <w:style w:type="character" w:customStyle="1" w:styleId="Heading2Char">
    <w:name w:val="Heading 2 Char"/>
    <w:basedOn w:val="DefaultParagraphFont"/>
    <w:link w:val="Heading2"/>
    <w:uiPriority w:val="9"/>
    <w:rsid w:val="00CE5601"/>
    <w:rPr>
      <w:rFonts w:ascii="Times New Roman" w:eastAsia="Times New Roman" w:hAnsi="Times New Roman" w:cs="Times New Roman"/>
      <w:b/>
      <w:bCs/>
      <w:iCs/>
      <w:kern w:val="0"/>
      <w:sz w:val="28"/>
      <w:szCs w:val="28"/>
    </w:rPr>
  </w:style>
  <w:style w:type="character" w:customStyle="1" w:styleId="Heading3Char">
    <w:name w:val="Heading 3 Char"/>
    <w:basedOn w:val="DefaultParagraphFont"/>
    <w:link w:val="Heading3"/>
    <w:uiPriority w:val="9"/>
    <w:rsid w:val="00CE5601"/>
    <w:rPr>
      <w:rFonts w:ascii="Times New Roman" w:eastAsia="Times New Roman" w:hAnsi="Times New Roman" w:cs="Times New Roman"/>
      <w:b/>
      <w:bCs/>
      <w:kern w:val="0"/>
      <w:sz w:val="28"/>
      <w:szCs w:val="26"/>
    </w:rPr>
  </w:style>
  <w:style w:type="character" w:customStyle="1" w:styleId="Heading4Char">
    <w:name w:val="Heading 4 Char"/>
    <w:basedOn w:val="DefaultParagraphFont"/>
    <w:link w:val="Heading4"/>
    <w:uiPriority w:val="9"/>
    <w:rsid w:val="00CE5601"/>
    <w:rPr>
      <w:rFonts w:ascii="Times New Roman" w:eastAsia="Times New Roman" w:hAnsi="Times New Roman" w:cs="Times New Roman"/>
      <w:b/>
      <w:bCs/>
      <w:kern w:val="0"/>
      <w:sz w:val="28"/>
      <w:szCs w:val="28"/>
    </w:rPr>
  </w:style>
  <w:style w:type="paragraph" w:styleId="ListParagraph">
    <w:name w:val="List Paragraph"/>
    <w:basedOn w:val="Normal"/>
    <w:uiPriority w:val="34"/>
    <w:qFormat/>
    <w:rsid w:val="00CE5601"/>
    <w:pPr>
      <w:ind w:left="720"/>
      <w:contextualSpacing/>
    </w:pPr>
  </w:style>
  <w:style w:type="character" w:styleId="Hyperlink">
    <w:name w:val="Hyperlink"/>
    <w:uiPriority w:val="99"/>
    <w:unhideWhenUsed/>
    <w:rsid w:val="00CE5601"/>
    <w:rPr>
      <w:color w:val="0000FF"/>
      <w:u w:val="single"/>
    </w:rPr>
  </w:style>
  <w:style w:type="character" w:styleId="Emphasis">
    <w:name w:val="Emphasis"/>
    <w:uiPriority w:val="20"/>
    <w:qFormat/>
    <w:rsid w:val="00CE5601"/>
    <w:rPr>
      <w:i/>
      <w:iCs/>
    </w:rPr>
  </w:style>
  <w:style w:type="paragraph" w:styleId="Header">
    <w:name w:val="header"/>
    <w:basedOn w:val="Normal"/>
    <w:link w:val="HeaderChar"/>
    <w:uiPriority w:val="99"/>
    <w:unhideWhenUsed/>
    <w:rsid w:val="00CE5601"/>
    <w:pPr>
      <w:tabs>
        <w:tab w:val="center" w:pos="4680"/>
        <w:tab w:val="right" w:pos="9360"/>
      </w:tabs>
    </w:pPr>
  </w:style>
  <w:style w:type="character" w:customStyle="1" w:styleId="HeaderChar">
    <w:name w:val="Header Char"/>
    <w:basedOn w:val="DefaultParagraphFont"/>
    <w:link w:val="Header"/>
    <w:uiPriority w:val="99"/>
    <w:rsid w:val="00CE5601"/>
    <w:rPr>
      <w:rFonts w:ascii="Times New Roman" w:eastAsia="Calibri" w:hAnsi="Times New Roman" w:cs="Times New Roman"/>
      <w:kern w:val="0"/>
      <w:sz w:val="28"/>
      <w:szCs w:val="22"/>
    </w:rPr>
  </w:style>
  <w:style w:type="paragraph" w:styleId="Footer">
    <w:name w:val="footer"/>
    <w:basedOn w:val="Normal"/>
    <w:link w:val="FooterChar"/>
    <w:uiPriority w:val="99"/>
    <w:unhideWhenUsed/>
    <w:rsid w:val="00CE5601"/>
    <w:pPr>
      <w:tabs>
        <w:tab w:val="center" w:pos="4680"/>
        <w:tab w:val="right" w:pos="9360"/>
      </w:tabs>
    </w:pPr>
  </w:style>
  <w:style w:type="character" w:customStyle="1" w:styleId="FooterChar">
    <w:name w:val="Footer Char"/>
    <w:basedOn w:val="DefaultParagraphFont"/>
    <w:link w:val="Footer"/>
    <w:uiPriority w:val="99"/>
    <w:rsid w:val="00CE5601"/>
    <w:rPr>
      <w:rFonts w:ascii="Times New Roman" w:eastAsia="Calibri" w:hAnsi="Times New Roman" w:cs="Times New Roman"/>
      <w:kern w:val="0"/>
      <w:sz w:val="28"/>
      <w:szCs w:val="22"/>
    </w:rPr>
  </w:style>
  <w:style w:type="paragraph" w:styleId="Revision">
    <w:name w:val="Revision"/>
    <w:hidden/>
    <w:uiPriority w:val="99"/>
    <w:semiHidden/>
    <w:rsid w:val="00CE5601"/>
    <w:rPr>
      <w:rFonts w:ascii="Times New Roman" w:eastAsia="Calibri" w:hAnsi="Times New Roman" w:cs="Times New Roman"/>
      <w:kern w:val="0"/>
      <w:sz w:val="28"/>
      <w:szCs w:val="22"/>
    </w:rPr>
  </w:style>
  <w:style w:type="character" w:styleId="CommentReference">
    <w:name w:val="annotation reference"/>
    <w:uiPriority w:val="99"/>
    <w:semiHidden/>
    <w:unhideWhenUsed/>
    <w:rsid w:val="00CE5601"/>
    <w:rPr>
      <w:sz w:val="16"/>
      <w:szCs w:val="16"/>
    </w:rPr>
  </w:style>
  <w:style w:type="paragraph" w:styleId="CommentText">
    <w:name w:val="annotation text"/>
    <w:basedOn w:val="Normal"/>
    <w:link w:val="CommentTextChar"/>
    <w:uiPriority w:val="99"/>
    <w:semiHidden/>
    <w:unhideWhenUsed/>
    <w:rsid w:val="00CE5601"/>
    <w:rPr>
      <w:sz w:val="20"/>
      <w:szCs w:val="20"/>
    </w:rPr>
  </w:style>
  <w:style w:type="character" w:customStyle="1" w:styleId="CommentTextChar">
    <w:name w:val="Comment Text Char"/>
    <w:basedOn w:val="DefaultParagraphFont"/>
    <w:link w:val="CommentText"/>
    <w:uiPriority w:val="99"/>
    <w:semiHidden/>
    <w:rsid w:val="00CE5601"/>
    <w:rPr>
      <w:rFonts w:ascii="Times New Roman" w:eastAsia="Calibri" w:hAnsi="Times New Roman" w:cs="Times New Roman"/>
      <w:kern w:val="0"/>
      <w:sz w:val="20"/>
      <w:szCs w:val="20"/>
      <w:lang w:val="en-US"/>
    </w:rPr>
  </w:style>
  <w:style w:type="paragraph" w:styleId="CommentSubject">
    <w:name w:val="annotation subject"/>
    <w:basedOn w:val="CommentText"/>
    <w:next w:val="CommentText"/>
    <w:link w:val="CommentSubjectChar"/>
    <w:uiPriority w:val="99"/>
    <w:semiHidden/>
    <w:unhideWhenUsed/>
    <w:rsid w:val="00CE5601"/>
    <w:rPr>
      <w:b/>
      <w:bCs/>
    </w:rPr>
  </w:style>
  <w:style w:type="character" w:customStyle="1" w:styleId="CommentSubjectChar">
    <w:name w:val="Comment Subject Char"/>
    <w:basedOn w:val="CommentTextChar"/>
    <w:link w:val="CommentSubject"/>
    <w:uiPriority w:val="99"/>
    <w:semiHidden/>
    <w:rsid w:val="00CE5601"/>
    <w:rPr>
      <w:rFonts w:ascii="Times New Roman" w:eastAsia="Calibri" w:hAnsi="Times New Roman" w:cs="Times New Roman"/>
      <w:b/>
      <w:bCs/>
      <w:kern w:val="0"/>
      <w:sz w:val="20"/>
      <w:szCs w:val="20"/>
      <w:lang w:val="en-US"/>
    </w:rPr>
  </w:style>
  <w:style w:type="paragraph" w:styleId="BalloonText">
    <w:name w:val="Balloon Text"/>
    <w:basedOn w:val="Normal"/>
    <w:link w:val="BalloonTextChar"/>
    <w:uiPriority w:val="99"/>
    <w:semiHidden/>
    <w:unhideWhenUsed/>
    <w:rsid w:val="00CE5601"/>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5601"/>
    <w:rPr>
      <w:rFonts w:ascii="Tahoma" w:eastAsia="Calibri" w:hAnsi="Tahoma" w:cs="Tahoma"/>
      <w:kern w:val="0"/>
      <w:sz w:val="16"/>
      <w:szCs w:val="16"/>
      <w:lang w:val="en-US"/>
    </w:rPr>
  </w:style>
  <w:style w:type="character" w:styleId="FollowedHyperlink">
    <w:name w:val="FollowedHyperlink"/>
    <w:basedOn w:val="DefaultParagraphFont"/>
    <w:uiPriority w:val="99"/>
    <w:semiHidden/>
    <w:unhideWhenUsed/>
    <w:rsid w:val="00CE5601"/>
    <w:rPr>
      <w:color w:val="954F72" w:themeColor="followedHyperlink"/>
      <w:u w:val="single"/>
    </w:rPr>
  </w:style>
  <w:style w:type="paragraph" w:styleId="BodyText">
    <w:name w:val="Body Text"/>
    <w:aliases w:val="1tenchuong"/>
    <w:basedOn w:val="Normal"/>
    <w:link w:val="BodyTextChar"/>
    <w:rsid w:val="00CB5A30"/>
    <w:pPr>
      <w:autoSpaceDE w:val="0"/>
      <w:autoSpaceDN w:val="0"/>
      <w:spacing w:before="0" w:after="0"/>
      <w:ind w:firstLine="0"/>
    </w:pPr>
    <w:rPr>
      <w:rFonts w:ascii=".VnTime" w:eastAsia="Times New Roman" w:hAnsi=".VnTime"/>
      <w:szCs w:val="28"/>
      <w:lang w:val="en-GB"/>
    </w:rPr>
  </w:style>
  <w:style w:type="character" w:customStyle="1" w:styleId="BodyTextChar">
    <w:name w:val="Body Text Char"/>
    <w:aliases w:val="1tenchuong Char"/>
    <w:basedOn w:val="DefaultParagraphFont"/>
    <w:link w:val="BodyText"/>
    <w:rsid w:val="00CB5A30"/>
    <w:rPr>
      <w:rFonts w:ascii=".VnTime" w:eastAsia="Times New Roman" w:hAnsi=".VnTime" w:cs="Times New Roman"/>
      <w:kern w:val="0"/>
      <w:sz w:val="28"/>
      <w:szCs w:val="28"/>
      <w:lang w:val="en-GB"/>
    </w:rPr>
  </w:style>
  <w:style w:type="character" w:customStyle="1" w:styleId="normal-h1">
    <w:name w:val="normal-h1"/>
    <w:rsid w:val="00CB5A30"/>
    <w:rPr>
      <w:rFonts w:ascii=".VnTime" w:hAnsi=".VnTime" w:hint="default"/>
      <w:color w:val="0000FF"/>
      <w:sz w:val="24"/>
      <w:szCs w:val="24"/>
    </w:rPr>
  </w:style>
  <w:style w:type="paragraph" w:styleId="NormalWeb">
    <w:name w:val="Normal (Web)"/>
    <w:basedOn w:val="Normal"/>
    <w:link w:val="NormalWebChar"/>
    <w:qFormat/>
    <w:rsid w:val="00CB5A30"/>
    <w:pPr>
      <w:spacing w:before="100" w:beforeAutospacing="1" w:after="100" w:afterAutospacing="1"/>
      <w:ind w:firstLine="0"/>
      <w:jc w:val="left"/>
    </w:pPr>
    <w:rPr>
      <w:rFonts w:eastAsia="Times New Roman"/>
      <w:sz w:val="24"/>
      <w:szCs w:val="24"/>
    </w:rPr>
  </w:style>
  <w:style w:type="character" w:customStyle="1" w:styleId="NormalWebChar">
    <w:name w:val="Normal (Web) Char"/>
    <w:link w:val="NormalWeb"/>
    <w:locked/>
    <w:rsid w:val="00CB5A30"/>
    <w:rPr>
      <w:rFonts w:ascii="Times New Roman" w:eastAsia="Times New Roman" w:hAnsi="Times New Roman" w:cs="Times New Roman"/>
      <w:kern w:val="0"/>
    </w:rPr>
  </w:style>
  <w:style w:type="character" w:styleId="PageNumber">
    <w:name w:val="page number"/>
    <w:basedOn w:val="DefaultParagraphFont"/>
    <w:uiPriority w:val="99"/>
    <w:semiHidden/>
    <w:unhideWhenUsed/>
    <w:rsid w:val="00263B36"/>
  </w:style>
  <w:style w:type="paragraph" w:styleId="FootnoteText">
    <w:name w:val="footnote text"/>
    <w:basedOn w:val="Normal"/>
    <w:link w:val="FootnoteTextChar"/>
    <w:uiPriority w:val="99"/>
    <w:rsid w:val="00A61B31"/>
    <w:pPr>
      <w:spacing w:before="0" w:after="0"/>
      <w:ind w:firstLine="0"/>
      <w:jc w:val="left"/>
    </w:pPr>
    <w:rPr>
      <w:rFonts w:ascii=".VnTime" w:eastAsia="Times New Roman" w:hAnsi=".VnTime"/>
      <w:sz w:val="20"/>
      <w:szCs w:val="20"/>
    </w:rPr>
  </w:style>
  <w:style w:type="character" w:customStyle="1" w:styleId="FootnoteTextChar">
    <w:name w:val="Footnote Text Char"/>
    <w:basedOn w:val="DefaultParagraphFont"/>
    <w:link w:val="FootnoteText"/>
    <w:uiPriority w:val="99"/>
    <w:rsid w:val="00A61B31"/>
    <w:rPr>
      <w:rFonts w:ascii=".VnTime" w:eastAsia="Times New Roman" w:hAnsi=".VnTime" w:cs="Times New Roman"/>
      <w:kern w:val="0"/>
      <w:sz w:val="20"/>
      <w:szCs w:val="20"/>
    </w:rPr>
  </w:style>
  <w:style w:type="character" w:customStyle="1" w:styleId="fontstyle01">
    <w:name w:val="fontstyle01"/>
    <w:basedOn w:val="DefaultParagraphFont"/>
    <w:rsid w:val="001450BC"/>
    <w:rPr>
      <w:rFonts w:ascii="TimesNewRomanPSMT" w:eastAsia="TimesNewRomanPSMT" w:hAnsi="TimesNewRomanPSMT" w:cs="TimesNewRomanPSMT" w:hint="eastAsia"/>
      <w:b w:val="0"/>
      <w:bCs w:val="0"/>
      <w:i w:val="0"/>
      <w:iCs w:val="0"/>
      <w:color w:val="000000"/>
      <w:sz w:val="26"/>
      <w:szCs w:val="26"/>
    </w:rPr>
  </w:style>
  <w:style w:type="paragraph" w:customStyle="1" w:styleId="footnotedescription">
    <w:name w:val="footnote description"/>
    <w:next w:val="Normal"/>
    <w:link w:val="footnotedescriptionChar"/>
    <w:hidden/>
    <w:rsid w:val="007A2CA9"/>
    <w:pPr>
      <w:spacing w:line="251" w:lineRule="auto"/>
      <w:ind w:right="7"/>
      <w:jc w:val="both"/>
    </w:pPr>
    <w:rPr>
      <w:rFonts w:ascii="Times New Roman" w:eastAsia="Times New Roman" w:hAnsi="Times New Roman" w:cs="Times New Roman"/>
      <w:color w:val="000000"/>
      <w:sz w:val="22"/>
    </w:rPr>
  </w:style>
  <w:style w:type="character" w:customStyle="1" w:styleId="footnotedescriptionChar">
    <w:name w:val="footnote description Char"/>
    <w:link w:val="footnotedescription"/>
    <w:rsid w:val="007A2CA9"/>
    <w:rPr>
      <w:rFonts w:ascii="Times New Roman" w:eastAsia="Times New Roman" w:hAnsi="Times New Roman" w:cs="Times New Roman"/>
      <w:color w:val="000000"/>
      <w:sz w:val="22"/>
    </w:rPr>
  </w:style>
  <w:style w:type="character" w:customStyle="1" w:styleId="footnotemark">
    <w:name w:val="footnote mark"/>
    <w:hidden/>
    <w:rsid w:val="007A2CA9"/>
    <w:rPr>
      <w:rFonts w:ascii="Courier New" w:eastAsia="Courier New" w:hAnsi="Courier New" w:cs="Courier New"/>
      <w:color w:val="000000"/>
      <w:sz w:val="20"/>
      <w:vertAlign w:val="superscript"/>
    </w:rPr>
  </w:style>
  <w:style w:type="table" w:styleId="TableGrid">
    <w:name w:val="Table Grid"/>
    <w:basedOn w:val="TableNormal"/>
    <w:uiPriority w:val="39"/>
    <w:rsid w:val="002920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782DE6"/>
    <w:rPr>
      <w:vertAlign w:val="superscript"/>
    </w:rPr>
  </w:style>
  <w:style w:type="paragraph" w:customStyle="1" w:styleId="p1">
    <w:name w:val="p1"/>
    <w:basedOn w:val="Normal"/>
    <w:rsid w:val="00C864EF"/>
    <w:pPr>
      <w:spacing w:before="0" w:after="0"/>
      <w:ind w:firstLine="0"/>
      <w:jc w:val="left"/>
    </w:pPr>
    <w:rPr>
      <w:rFonts w:eastAsia="Times New Roman"/>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54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65281-ABC3-44D0-AE93-5CFBA4C71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2218</Words>
  <Characters>12646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MacAir</dc:creator>
  <cp:keywords/>
  <dc:description/>
  <cp:lastModifiedBy>Vu PC</cp:lastModifiedBy>
  <cp:revision>5</cp:revision>
  <cp:lastPrinted>2026-02-26T04:42:00Z</cp:lastPrinted>
  <dcterms:created xsi:type="dcterms:W3CDTF">2026-04-24T02:07:00Z</dcterms:created>
  <dcterms:modified xsi:type="dcterms:W3CDTF">2026-04-24T02:20:00Z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d88552d9-5bee-4d8e-98a5-b2ff7a199f29</vt:lpwstr>
  </property>
</Properties>
</file>